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2" w:rsidRDefault="003864F2" w:rsidP="004A5766">
      <w:pPr>
        <w:rPr>
          <w:sz w:val="26"/>
          <w:szCs w:val="26"/>
        </w:rPr>
      </w:pPr>
    </w:p>
    <w:p w:rsidR="003864F2" w:rsidRDefault="003864F2" w:rsidP="004A5766">
      <w:pPr>
        <w:framePr w:h="1060" w:hSpace="80" w:vSpace="40" w:wrap="auto" w:vAnchor="text" w:hAnchor="page" w:x="5365" w:y="-353" w:anchorLock="1"/>
        <w:jc w:val="right"/>
        <w:rPr>
          <w:sz w:val="26"/>
          <w:szCs w:val="26"/>
        </w:rPr>
      </w:pPr>
    </w:p>
    <w:p w:rsidR="003864F2" w:rsidRDefault="003864F2" w:rsidP="004A5766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 w:rsidRPr="008B140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">
            <v:imagedata r:id="rId5" o:title="" blacklevel="1966f"/>
          </v:shape>
        </w:pict>
      </w:r>
    </w:p>
    <w:p w:rsidR="003864F2" w:rsidRDefault="003864F2" w:rsidP="004A5766">
      <w:pPr>
        <w:jc w:val="right"/>
        <w:rPr>
          <w:sz w:val="26"/>
          <w:szCs w:val="26"/>
        </w:rPr>
      </w:pPr>
    </w:p>
    <w:p w:rsidR="003864F2" w:rsidRDefault="003864F2" w:rsidP="004A5766">
      <w:pPr>
        <w:rPr>
          <w:sz w:val="26"/>
          <w:szCs w:val="26"/>
        </w:rPr>
      </w:pPr>
    </w:p>
    <w:p w:rsidR="003864F2" w:rsidRDefault="003864F2" w:rsidP="004A5766">
      <w:pPr>
        <w:rPr>
          <w:sz w:val="26"/>
          <w:szCs w:val="26"/>
        </w:rPr>
      </w:pPr>
    </w:p>
    <w:p w:rsidR="003864F2" w:rsidRDefault="003864F2" w:rsidP="004A5766">
      <w:pPr>
        <w:rPr>
          <w:sz w:val="26"/>
          <w:szCs w:val="26"/>
        </w:rPr>
      </w:pPr>
    </w:p>
    <w:p w:rsidR="003864F2" w:rsidRDefault="003864F2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3864F2" w:rsidRDefault="003864F2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3864F2" w:rsidRDefault="003864F2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r>
        <w:rPr>
          <w:sz w:val="26"/>
          <w:lang w:val="en-US"/>
        </w:rPr>
        <w:t>F</w:t>
      </w:r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3864F2" w:rsidRDefault="003864F2" w:rsidP="004A5766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БIНIН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3864F2" w:rsidRDefault="003864F2" w:rsidP="004A5766">
      <w:pPr>
        <w:rPr>
          <w:sz w:val="26"/>
        </w:rPr>
      </w:pPr>
      <w:r>
        <w:rPr>
          <w:sz w:val="26"/>
        </w:rPr>
        <w:t>УСТАF – ПАСТАА                                   КАЛИНИНСКОГО  СЕЛЬСОВЕТА</w:t>
      </w:r>
    </w:p>
    <w:p w:rsidR="003864F2" w:rsidRDefault="003864F2" w:rsidP="004A5766">
      <w:pPr>
        <w:rPr>
          <w:sz w:val="26"/>
          <w:szCs w:val="26"/>
        </w:rPr>
      </w:pPr>
    </w:p>
    <w:p w:rsidR="003864F2" w:rsidRDefault="003864F2" w:rsidP="004A5766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</w:p>
    <w:p w:rsidR="003864F2" w:rsidRDefault="003864F2" w:rsidP="004A57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от    02.06.2017г.      №  120 -п</w:t>
      </w:r>
    </w:p>
    <w:p w:rsidR="003864F2" w:rsidRDefault="003864F2" w:rsidP="004A576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12.01.2017г. № 9-п «Об утверждении Порядка 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выдачи разрешений  на вступление в брак 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несовершеннолетним лицам, достигшим возраста 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шестнадцати лет, проживающим </w:t>
      </w:r>
    </w:p>
    <w:p w:rsidR="003864F2" w:rsidRDefault="003864F2" w:rsidP="004A576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Калининского сельсовета»</w:t>
      </w:r>
    </w:p>
    <w:p w:rsidR="003864F2" w:rsidRDefault="003864F2" w:rsidP="004A5766">
      <w:pPr>
        <w:jc w:val="both"/>
        <w:rPr>
          <w:b/>
        </w:rPr>
      </w:pPr>
      <w:r>
        <w:rPr>
          <w:b/>
        </w:rPr>
        <w:t xml:space="preserve">             </w:t>
      </w:r>
    </w:p>
    <w:p w:rsidR="003864F2" w:rsidRDefault="003864F2" w:rsidP="004A57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В соответствии  с п. 2 ст.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Калининский  сельсовет,  Администрация Калининского сельсовета</w:t>
      </w:r>
    </w:p>
    <w:p w:rsidR="003864F2" w:rsidRDefault="003864F2" w:rsidP="004A576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ПОСТАНОВЛЯЕТ:</w:t>
      </w:r>
    </w:p>
    <w:p w:rsidR="003864F2" w:rsidRDefault="003864F2" w:rsidP="004A5766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Калининского  сельсовета от 12.01.2017г. № 9-п «Об утверждении Порядка выдачи разрешений на вступление в брак несовершеннолетним лицам, достигшим возраста шестнадцати лет, проживающим на территории Калининского сельсовета»:</w:t>
      </w:r>
    </w:p>
    <w:p w:rsidR="003864F2" w:rsidRDefault="003864F2" w:rsidP="004A5766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- пункты 5, 6 Порядка изложить в новой редакции:</w:t>
      </w:r>
    </w:p>
    <w:p w:rsidR="003864F2" w:rsidRDefault="003864F2" w:rsidP="004A5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«5. Рассмотрение заявления на выдачу разрешения на регистрацию брака, принятие решения о выдаче разрешения на регистрацию брака или об отказе в выдаче разрешения на регистрацию брака осуществляется в течение 30 календарных дней со дня регистрации документов, указанных в п. 4 настоящего Порядка.</w:t>
      </w:r>
    </w:p>
    <w:p w:rsidR="003864F2" w:rsidRDefault="003864F2" w:rsidP="004A5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документов производится в день подачи документов.</w:t>
      </w:r>
    </w:p>
    <w:p w:rsidR="003864F2" w:rsidRDefault="003864F2" w:rsidP="004A5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Разрешение на регистрацию брака оформляется постановлением Администрации Расцветовского сельсовета в течение 2 дней со дня принятия решения. Разрешение на регистрацию брака или отказ в выдаче разрешения на регистрацию брака направляется заявителю в течении 5 календарных дней с момента принятия решения.».</w:t>
      </w:r>
    </w:p>
    <w:p w:rsidR="003864F2" w:rsidRDefault="003864F2" w:rsidP="004A5766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Администрации Калининского сельсовета.</w:t>
      </w:r>
    </w:p>
    <w:p w:rsidR="003864F2" w:rsidRDefault="003864F2" w:rsidP="004A5766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3864F2" w:rsidRDefault="003864F2" w:rsidP="00200E1A">
      <w:pPr>
        <w:ind w:left="840"/>
        <w:jc w:val="both"/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sectPr w:rsidR="003864F2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766"/>
    <w:rsid w:val="00200E1A"/>
    <w:rsid w:val="003864F2"/>
    <w:rsid w:val="003D2FCA"/>
    <w:rsid w:val="004A5766"/>
    <w:rsid w:val="00553D8A"/>
    <w:rsid w:val="00624B56"/>
    <w:rsid w:val="008B1401"/>
    <w:rsid w:val="00901C9C"/>
    <w:rsid w:val="00AE1A4C"/>
    <w:rsid w:val="00C4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5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7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346</Words>
  <Characters>1978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2017-05-31T05:39:00Z</dcterms:created>
  <dcterms:modified xsi:type="dcterms:W3CDTF">2017-06-02T00:44:00Z</dcterms:modified>
</cp:coreProperties>
</file>