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30</w:t>
      </w:r>
      <w:r>
        <w:rPr>
          <w:sz w:val="26"/>
        </w:rPr>
        <w:t>.04. 2021г</w:t>
      </w:r>
      <w:r>
        <w:rPr>
          <w:b/>
          <w:sz w:val="26"/>
        </w:rPr>
        <w:t xml:space="preserve">.  </w:t>
      </w:r>
      <w:r>
        <w:rPr>
          <w:sz w:val="26"/>
        </w:rPr>
        <w:t xml:space="preserve">№ </w:t>
      </w:r>
      <w:r>
        <w:rPr>
          <w:sz w:val="26"/>
        </w:rPr>
        <w:t>329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bCs/>
          <w:sz w:val="26"/>
          <w:szCs w:val="26"/>
        </w:rPr>
        <w:t xml:space="preserve">25.05.2021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Калинино,улица Невская,15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548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663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0,15</w:t>
      </w:r>
      <w:r>
        <w:rPr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  <w:lang w:eastAsia="en-US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Калинино,улица Невская,1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3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eastAsia="en-US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497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662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0,17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  <w:lang w:eastAsia="en-US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Калинино,улица Невская,1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1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eastAsia="en-US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497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661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0,17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  <w:lang w:eastAsia="en-US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Калинино,улица Невская,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9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eastAsia="en-US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496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660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0,18 </w:t>
      </w:r>
      <w:r>
        <w:rPr>
          <w:sz w:val="26"/>
          <w:szCs w:val="26"/>
          <w:lang w:eastAsia="en-US"/>
        </w:rPr>
        <w:t>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  <w:lang w:eastAsia="en-US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Калинино,улица Невская,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7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eastAsia="en-US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471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659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0,23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Калинино,улица Невская,5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491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658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0,2</w:t>
      </w:r>
      <w:r>
        <w:rPr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1602</TotalTime>
  <Application>LibreOffice/7.0.2.2$Windows_x86 LibreOffice_project/8349ace3c3162073abd90d81fd06dcfb6b36b994</Application>
  <Pages>2</Pages>
  <Words>422</Words>
  <Characters>3176</Characters>
  <CharactersWithSpaces>3727</CharactersWithSpaces>
  <Paragraphs>28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2018-11-06T06:17:00Z</dcterms:created>
  <dc:creator>admin</dc:creator>
  <dc:description/>
  <dc:language>ru-RU</dc:language>
  <cp:lastModifiedBy/>
  <cp:lastPrinted>2020-07-23T06:46:00Z</cp:lastPrinted>
  <dcterms:modified xsi:type="dcterms:W3CDTF">2021-05-12T08:32:22Z</dcterms:modified>
  <cp:revision>152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