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13" w:rsidRDefault="007A5BD6" w:rsidP="007A5BD6">
      <w:pPr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A5BD6">
        <w:rPr>
          <w:b/>
          <w:sz w:val="28"/>
          <w:szCs w:val="28"/>
        </w:rPr>
        <w:t xml:space="preserve">И Н Ф О </w:t>
      </w:r>
      <w:proofErr w:type="gramStart"/>
      <w:r w:rsidRPr="007A5BD6">
        <w:rPr>
          <w:b/>
          <w:sz w:val="28"/>
          <w:szCs w:val="28"/>
        </w:rPr>
        <w:t>Р</w:t>
      </w:r>
      <w:proofErr w:type="gramEnd"/>
      <w:r w:rsidRPr="007A5BD6">
        <w:rPr>
          <w:b/>
          <w:sz w:val="28"/>
          <w:szCs w:val="28"/>
        </w:rPr>
        <w:t xml:space="preserve"> М А Ц И Я</w:t>
      </w:r>
    </w:p>
    <w:p w:rsidR="007A5BD6" w:rsidRDefault="007A5BD6" w:rsidP="007A5BD6">
      <w:pPr>
        <w:spacing w:before="10"/>
        <w:rPr>
          <w:b/>
          <w:sz w:val="28"/>
          <w:szCs w:val="28"/>
        </w:rPr>
      </w:pPr>
    </w:p>
    <w:p w:rsidR="007A5BD6" w:rsidRPr="007A5BD6" w:rsidRDefault="007A5BD6" w:rsidP="007A5BD6">
      <w:pPr>
        <w:spacing w:before="10"/>
        <w:rPr>
          <w:b/>
          <w:sz w:val="24"/>
          <w:szCs w:val="24"/>
        </w:rPr>
      </w:pPr>
    </w:p>
    <w:p w:rsidR="00F52213" w:rsidRDefault="00F52213">
      <w:pPr>
        <w:shd w:val="clear" w:color="auto" w:fill="FFFFFF"/>
        <w:spacing w:before="106" w:line="326" w:lineRule="exact"/>
        <w:ind w:left="10" w:right="182" w:firstLine="691"/>
        <w:jc w:val="both"/>
      </w:pPr>
    </w:p>
    <w:p w:rsidR="00F52213" w:rsidRDefault="001543D1">
      <w:pPr>
        <w:shd w:val="clear" w:color="auto" w:fill="FFFFFF"/>
        <w:tabs>
          <w:tab w:val="left" w:pos="2851"/>
        </w:tabs>
        <w:spacing w:line="317" w:lineRule="exact"/>
        <w:ind w:left="10" w:right="173" w:firstLine="691"/>
        <w:jc w:val="both"/>
      </w:pPr>
      <w:r>
        <w:rPr>
          <w:sz w:val="28"/>
          <w:szCs w:val="28"/>
        </w:rPr>
        <w:t>«Постановлением Правительства РФ от 19 сентября 2013 года № 824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«О внесении изменений в Правила предоставления коммунальных услуг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собственникам и пользователям помещений в многоквартирных домах и</w:t>
      </w:r>
      <w:r>
        <w:rPr>
          <w:sz w:val="28"/>
          <w:szCs w:val="28"/>
        </w:rPr>
        <w:br/>
        <w:t>жилых домов» дополнен перечень обязанностей исполнителей (лиц,</w:t>
      </w:r>
      <w:r>
        <w:rPr>
          <w:sz w:val="28"/>
          <w:szCs w:val="28"/>
        </w:rPr>
        <w:br/>
        <w:t>предоставляющих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коммунальные     услуги).</w:t>
      </w:r>
    </w:p>
    <w:p w:rsidR="00F52213" w:rsidRDefault="001543D1">
      <w:pPr>
        <w:shd w:val="clear" w:color="auto" w:fill="FFFFFF"/>
        <w:tabs>
          <w:tab w:val="left" w:pos="2909"/>
          <w:tab w:val="left" w:pos="5021"/>
          <w:tab w:val="left" w:pos="6902"/>
          <w:tab w:val="left" w:pos="8640"/>
        </w:tabs>
        <w:spacing w:line="317" w:lineRule="exact"/>
        <w:ind w:left="10" w:right="173" w:firstLine="691"/>
        <w:jc w:val="both"/>
      </w:pPr>
      <w:r>
        <w:rPr>
          <w:spacing w:val="-1"/>
          <w:sz w:val="28"/>
          <w:szCs w:val="28"/>
        </w:rPr>
        <w:t>Теперь они отвечают за ввод в эксплуатацию индивидуального, общего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(квартирного) или комнатного прибора учета после его ремонта, замены и</w:t>
      </w:r>
      <w:r>
        <w:rPr>
          <w:sz w:val="28"/>
          <w:szCs w:val="28"/>
        </w:rPr>
        <w:br/>
        <w:t xml:space="preserve">поверки. Это делается в срок и порядке,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установлены правилами.</w:t>
      </w:r>
      <w:r>
        <w:rPr>
          <w:sz w:val="28"/>
          <w:szCs w:val="28"/>
        </w:rPr>
        <w:br/>
        <w:t>Потребителей при этом обязали направлять исполнителю копию документа,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удостоверяющего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результаты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проверки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прибора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учета.</w:t>
      </w:r>
    </w:p>
    <w:p w:rsidR="00F52213" w:rsidRDefault="001543D1">
      <w:pPr>
        <w:shd w:val="clear" w:color="auto" w:fill="FFFFFF"/>
        <w:spacing w:line="317" w:lineRule="exact"/>
        <w:ind w:left="10" w:right="173" w:firstLine="701"/>
        <w:jc w:val="both"/>
      </w:pPr>
      <w:r>
        <w:rPr>
          <w:sz w:val="28"/>
          <w:szCs w:val="28"/>
        </w:rPr>
        <w:t>Введение в эксплуатацию прибора учета осуществляется на основании заявки собственника помещения, поданной исполнителю. К заявке прилагаются копия паспорта на прибор, а также копии документов, подтверждающих результаты последней поверки (кроме новых приборов).</w:t>
      </w:r>
    </w:p>
    <w:p w:rsidR="00F52213" w:rsidRDefault="001543D1">
      <w:pPr>
        <w:shd w:val="clear" w:color="auto" w:fill="FFFFFF"/>
        <w:spacing w:line="317" w:lineRule="exact"/>
        <w:ind w:right="182" w:firstLine="701"/>
        <w:jc w:val="both"/>
      </w:pPr>
      <w:r>
        <w:rPr>
          <w:sz w:val="28"/>
          <w:szCs w:val="28"/>
        </w:rPr>
        <w:t xml:space="preserve">Исполнитель обязан рассмотреть, </w:t>
      </w:r>
      <w:proofErr w:type="gramStart"/>
      <w:r>
        <w:rPr>
          <w:sz w:val="28"/>
          <w:szCs w:val="28"/>
        </w:rPr>
        <w:t>указанные</w:t>
      </w:r>
      <w:proofErr w:type="gramEnd"/>
      <w:r>
        <w:rPr>
          <w:sz w:val="28"/>
          <w:szCs w:val="28"/>
        </w:rPr>
        <w:t xml:space="preserve"> в заявке дату и время ввода. Если исполнить заявку в это срок нельзя, то потребителю не позднее чем через 3 рабочих дня направляется предложение с указанием новой даты и другого времени. Эта дата не может быть позднее 15 рабочих дней,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заявки. Если исполнитель не явился в соответствующие дату и время и (или) новые дата и время были позднее установленных сроков, то прибор учета считается введенным в эксплуатацию,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заявки.</w:t>
      </w:r>
    </w:p>
    <w:p w:rsidR="00F52213" w:rsidRDefault="001543D1">
      <w:pPr>
        <w:shd w:val="clear" w:color="auto" w:fill="FFFFFF"/>
        <w:spacing w:line="317" w:lineRule="exact"/>
        <w:ind w:right="173" w:firstLine="691"/>
        <w:jc w:val="both"/>
      </w:pPr>
      <w:r>
        <w:rPr>
          <w:sz w:val="28"/>
          <w:szCs w:val="28"/>
        </w:rPr>
        <w:t>Установленный прибор учета, в том числе после поверки, опломбируется исполнителем без взимания платы с потребителя, за исключением случаев,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лицом.</w:t>
      </w:r>
    </w:p>
    <w:p w:rsidR="00F52213" w:rsidRDefault="001543D1">
      <w:pPr>
        <w:shd w:val="clear" w:color="auto" w:fill="FFFFFF"/>
        <w:spacing w:before="326" w:line="317" w:lineRule="exact"/>
        <w:ind w:left="6182" w:right="499"/>
      </w:pPr>
      <w:r>
        <w:rPr>
          <w:spacing w:val="-3"/>
          <w:sz w:val="28"/>
          <w:szCs w:val="28"/>
        </w:rPr>
        <w:t xml:space="preserve">Помощник прокурора </w:t>
      </w:r>
      <w:proofErr w:type="spellStart"/>
      <w:r>
        <w:rPr>
          <w:spacing w:val="-2"/>
          <w:sz w:val="28"/>
          <w:szCs w:val="28"/>
        </w:rPr>
        <w:t>Феофилова</w:t>
      </w:r>
      <w:proofErr w:type="spellEnd"/>
      <w:r>
        <w:rPr>
          <w:spacing w:val="-2"/>
          <w:sz w:val="28"/>
          <w:szCs w:val="28"/>
        </w:rPr>
        <w:t xml:space="preserve"> Е.Е.»</w:t>
      </w:r>
    </w:p>
    <w:p w:rsidR="00F52213" w:rsidRDefault="00F52213">
      <w:pPr>
        <w:spacing w:before="173"/>
        <w:ind w:left="6211" w:right="1181"/>
        <w:rPr>
          <w:sz w:val="24"/>
          <w:szCs w:val="24"/>
        </w:rPr>
      </w:pPr>
    </w:p>
    <w:p w:rsidR="001543D1" w:rsidRDefault="001543D1" w:rsidP="007A5BD6">
      <w:pPr>
        <w:shd w:val="clear" w:color="auto" w:fill="FFFFFF"/>
      </w:pPr>
    </w:p>
    <w:sectPr w:rsidR="001543D1" w:rsidSect="00F52213">
      <w:type w:val="continuous"/>
      <w:pgSz w:w="11909" w:h="16834"/>
      <w:pgMar w:top="813" w:right="583" w:bottom="360" w:left="17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33"/>
    <w:rsid w:val="001543D1"/>
    <w:rsid w:val="004060B5"/>
    <w:rsid w:val="007A5BD6"/>
    <w:rsid w:val="00EE3333"/>
    <w:rsid w:val="00F5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2013-11-18T14:07:00Z</dcterms:created>
  <dcterms:modified xsi:type="dcterms:W3CDTF">2013-11-18T14:18:00Z</dcterms:modified>
</cp:coreProperties>
</file>