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E8" w:rsidRPr="000807D3" w:rsidRDefault="00EB04E8" w:rsidP="00D133AC">
      <w:pPr>
        <w:jc w:val="center"/>
      </w:pPr>
    </w:p>
    <w:p w:rsidR="00EB04E8" w:rsidRPr="000807D3" w:rsidRDefault="00754F83" w:rsidP="00D133AC">
      <w:pPr>
        <w:framePr w:w="1410" w:h="1060" w:hSpace="80" w:vSpace="40" w:wrap="auto" w:vAnchor="text" w:hAnchor="page" w:x="5711" w:y="-359" w:anchorLock="1"/>
        <w:ind w:left="42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5pt;height:45.75pt;visibility:visible;mso-wrap-style:square">
            <v:imagedata r:id="rId6" o:title="Герб черный-7" blacklevel="1966f"/>
          </v:shape>
        </w:pict>
      </w:r>
    </w:p>
    <w:p w:rsidR="00EB04E8" w:rsidRDefault="00EB04E8" w:rsidP="00D133AC"/>
    <w:p w:rsidR="00EB04E8" w:rsidRDefault="00754F83" w:rsidP="00D133AC">
      <w:pPr>
        <w:jc w:val="right"/>
        <w:rPr>
          <w:sz w:val="20"/>
          <w:szCs w:val="20"/>
        </w:rPr>
      </w:pPr>
      <w:r w:rsidRPr="00754F83">
        <w:rPr>
          <w:noProof/>
        </w:rPr>
        <w:pict>
          <v:shape id="Рисунок 3" o:spid="_x0000_s1026" type="#_x0000_t75" style="position:absolute;left:0;text-align:left;margin-left:288.3pt;margin-top:-161pt;width:48.75pt;height:54pt;z-index:-251658752;visibility:visible;mso-wrap-distance-left:4pt;mso-wrap-distance-top:2pt;mso-wrap-distance-right:4pt;mso-wrap-distance-bottom:2pt;mso-position-horizontal-relative:page">
            <v:imagedata r:id="rId7" o:title=""/>
            <w10:wrap anchorx="page"/>
            <w10:anchorlock/>
          </v:shape>
        </w:pict>
      </w:r>
    </w:p>
    <w:p w:rsidR="00EB04E8" w:rsidRDefault="00EB04E8" w:rsidP="00D133AC"/>
    <w:p w:rsidR="00EB04E8" w:rsidRDefault="00EB04E8" w:rsidP="00D133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5E5473" w:rsidRPr="00BE3C1F" w:rsidTr="000A1BD5">
        <w:trPr>
          <w:trHeight w:val="1617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5E5473" w:rsidRPr="00194AA0" w:rsidRDefault="005E5473" w:rsidP="000A1BD5">
            <w:pPr>
              <w:jc w:val="center"/>
              <w:rPr>
                <w:sz w:val="26"/>
                <w:szCs w:val="26"/>
              </w:rPr>
            </w:pPr>
            <w:r>
              <w:tab/>
            </w:r>
            <w:r w:rsidRPr="00BE3C1F">
              <w:rPr>
                <w:sz w:val="26"/>
                <w:szCs w:val="26"/>
              </w:rPr>
              <w:t>РОССИЯ</w:t>
            </w:r>
            <w:r w:rsidRPr="00194AA0">
              <w:rPr>
                <w:sz w:val="26"/>
                <w:szCs w:val="26"/>
              </w:rPr>
              <w:t xml:space="preserve"> </w:t>
            </w:r>
            <w:r w:rsidRPr="00BE3C1F">
              <w:rPr>
                <w:sz w:val="26"/>
                <w:szCs w:val="26"/>
              </w:rPr>
              <w:t>ФЕДЕРАЦИЯЗЫ</w:t>
            </w:r>
          </w:p>
          <w:p w:rsidR="005E5473" w:rsidRPr="00194AA0" w:rsidRDefault="005E5473" w:rsidP="000A1BD5">
            <w:pPr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ХАКАС</w:t>
            </w:r>
            <w:r w:rsidRPr="00194AA0">
              <w:rPr>
                <w:sz w:val="26"/>
                <w:szCs w:val="26"/>
              </w:rPr>
              <w:t xml:space="preserve"> </w:t>
            </w:r>
            <w:r w:rsidRPr="00BE3C1F">
              <w:rPr>
                <w:sz w:val="26"/>
                <w:szCs w:val="26"/>
              </w:rPr>
              <w:t>РЕСПУБЛИКА</w:t>
            </w:r>
          </w:p>
          <w:p w:rsidR="005E5473" w:rsidRPr="00194AA0" w:rsidRDefault="005E5473" w:rsidP="000A1BD5">
            <w:pPr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А</w:t>
            </w:r>
            <w:proofErr w:type="gramStart"/>
            <w:r w:rsidRPr="00BE3C1F">
              <w:rPr>
                <w:sz w:val="26"/>
                <w:szCs w:val="26"/>
                <w:lang w:val="en-US"/>
              </w:rPr>
              <w:t>F</w:t>
            </w:r>
            <w:proofErr w:type="gramEnd"/>
            <w:r w:rsidRPr="00BE3C1F">
              <w:rPr>
                <w:sz w:val="26"/>
                <w:szCs w:val="26"/>
              </w:rPr>
              <w:t>БАН</w:t>
            </w:r>
            <w:r w:rsidRPr="00194AA0">
              <w:rPr>
                <w:sz w:val="26"/>
                <w:szCs w:val="26"/>
              </w:rPr>
              <w:t xml:space="preserve"> </w:t>
            </w:r>
            <w:r w:rsidRPr="00BE3C1F">
              <w:rPr>
                <w:sz w:val="26"/>
                <w:szCs w:val="26"/>
              </w:rPr>
              <w:t>ПИЛТ</w:t>
            </w:r>
            <w:r w:rsidRPr="00BE3C1F">
              <w:rPr>
                <w:sz w:val="26"/>
                <w:szCs w:val="26"/>
                <w:lang w:val="en-US"/>
              </w:rPr>
              <w:t>I</w:t>
            </w:r>
            <w:r w:rsidRPr="00BE3C1F">
              <w:rPr>
                <w:sz w:val="26"/>
                <w:szCs w:val="26"/>
              </w:rPr>
              <w:t>Р</w:t>
            </w:r>
            <w:r w:rsidRPr="00BE3C1F">
              <w:rPr>
                <w:sz w:val="26"/>
                <w:szCs w:val="26"/>
                <w:lang w:val="en-US"/>
              </w:rPr>
              <w:t>I</w:t>
            </w:r>
            <w:r w:rsidRPr="00194AA0">
              <w:rPr>
                <w:sz w:val="26"/>
                <w:szCs w:val="26"/>
              </w:rPr>
              <w:t xml:space="preserve">  </w:t>
            </w:r>
            <w:r w:rsidRPr="00BE3C1F">
              <w:rPr>
                <w:sz w:val="26"/>
                <w:szCs w:val="26"/>
              </w:rPr>
              <w:t>АЙ</w:t>
            </w:r>
            <w:r w:rsidRPr="00BE3C1F">
              <w:rPr>
                <w:sz w:val="26"/>
                <w:szCs w:val="26"/>
                <w:lang w:val="en-US"/>
              </w:rPr>
              <w:t>MAA</w:t>
            </w:r>
          </w:p>
          <w:p w:rsidR="005E5473" w:rsidRPr="00194AA0" w:rsidRDefault="005E5473" w:rsidP="000A1BD5">
            <w:pPr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  <w:lang w:val="en-US"/>
              </w:rPr>
              <w:t>TA</w:t>
            </w:r>
            <w:r w:rsidRPr="00BE3C1F">
              <w:rPr>
                <w:sz w:val="26"/>
                <w:szCs w:val="26"/>
              </w:rPr>
              <w:t>З</w:t>
            </w:r>
            <w:r w:rsidRPr="00BE3C1F">
              <w:rPr>
                <w:sz w:val="26"/>
                <w:szCs w:val="26"/>
                <w:lang w:val="en-US"/>
              </w:rPr>
              <w:t>O</w:t>
            </w:r>
            <w:r w:rsidRPr="00BE3C1F">
              <w:rPr>
                <w:sz w:val="26"/>
                <w:szCs w:val="26"/>
              </w:rPr>
              <w:t>БА</w:t>
            </w:r>
            <w:r w:rsidRPr="00194AA0">
              <w:rPr>
                <w:sz w:val="26"/>
                <w:szCs w:val="26"/>
              </w:rPr>
              <w:t xml:space="preserve"> </w:t>
            </w:r>
            <w:r w:rsidRPr="00BE3C1F">
              <w:rPr>
                <w:sz w:val="26"/>
                <w:szCs w:val="26"/>
              </w:rPr>
              <w:t>ПИЛТ</w:t>
            </w:r>
            <w:r w:rsidRPr="00BE3C1F">
              <w:rPr>
                <w:sz w:val="26"/>
                <w:szCs w:val="26"/>
                <w:lang w:val="en-US"/>
              </w:rPr>
              <w:t>I</w:t>
            </w:r>
            <w:r w:rsidRPr="00BE3C1F">
              <w:rPr>
                <w:sz w:val="26"/>
                <w:szCs w:val="26"/>
              </w:rPr>
              <w:t>Р</w:t>
            </w:r>
            <w:r w:rsidRPr="00BE3C1F">
              <w:rPr>
                <w:sz w:val="26"/>
                <w:szCs w:val="26"/>
                <w:lang w:val="en-US"/>
              </w:rPr>
              <w:t>I</w:t>
            </w:r>
            <w:r w:rsidRPr="00194AA0">
              <w:rPr>
                <w:sz w:val="26"/>
                <w:szCs w:val="26"/>
              </w:rPr>
              <w:t xml:space="preserve"> </w:t>
            </w:r>
            <w:r w:rsidRPr="00BE3C1F">
              <w:rPr>
                <w:sz w:val="26"/>
                <w:szCs w:val="26"/>
              </w:rPr>
              <w:t>ААЛ</w:t>
            </w:r>
            <w:r w:rsidRPr="00194AA0">
              <w:rPr>
                <w:sz w:val="26"/>
                <w:szCs w:val="26"/>
              </w:rPr>
              <w:t xml:space="preserve">  </w:t>
            </w:r>
            <w:r w:rsidRPr="00BE3C1F">
              <w:rPr>
                <w:sz w:val="26"/>
                <w:szCs w:val="26"/>
              </w:rPr>
              <w:t>Ч</w:t>
            </w:r>
            <w:r w:rsidRPr="00194AA0">
              <w:rPr>
                <w:sz w:val="26"/>
                <w:szCs w:val="26"/>
              </w:rPr>
              <w:t>Ö</w:t>
            </w:r>
            <w:r w:rsidRPr="00BE3C1F">
              <w:rPr>
                <w:sz w:val="26"/>
                <w:szCs w:val="26"/>
              </w:rPr>
              <w:t>Б</w:t>
            </w:r>
            <w:r w:rsidRPr="00BE3C1F">
              <w:rPr>
                <w:sz w:val="26"/>
                <w:szCs w:val="26"/>
                <w:lang w:val="en-US"/>
              </w:rPr>
              <w:t>IHI</w:t>
            </w:r>
            <w:r w:rsidRPr="00BE3C1F">
              <w:rPr>
                <w:sz w:val="26"/>
                <w:szCs w:val="26"/>
              </w:rPr>
              <w:t>Ң</w:t>
            </w:r>
          </w:p>
          <w:p w:rsidR="005E5473" w:rsidRPr="00BE3C1F" w:rsidRDefault="005E5473" w:rsidP="000A1BD5">
            <w:pPr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  <w:lang w:val="en-US"/>
              </w:rPr>
              <w:t>YCTAF</w:t>
            </w:r>
            <w:r w:rsidRPr="00BE3C1F">
              <w:rPr>
                <w:sz w:val="26"/>
                <w:szCs w:val="26"/>
              </w:rPr>
              <w:t xml:space="preserve"> П</w:t>
            </w:r>
            <w:r w:rsidRPr="00BE3C1F">
              <w:rPr>
                <w:sz w:val="26"/>
                <w:szCs w:val="26"/>
                <w:lang w:val="en-US"/>
              </w:rPr>
              <w:t>ACTAA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5E5473" w:rsidRPr="00BE3C1F" w:rsidRDefault="005E5473" w:rsidP="000A1BD5">
            <w:pPr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РОССИЙСКАЯ ФЕДЕРАЦИЯ</w:t>
            </w:r>
          </w:p>
          <w:p w:rsidR="005E5473" w:rsidRPr="00BE3C1F" w:rsidRDefault="005E5473" w:rsidP="000A1BD5">
            <w:pPr>
              <w:pStyle w:val="a7"/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РЕСПУБЛИКА ХАКАСИЯ</w:t>
            </w:r>
          </w:p>
          <w:p w:rsidR="005E5473" w:rsidRPr="00BE3C1F" w:rsidRDefault="005E5473" w:rsidP="000A1BD5">
            <w:pPr>
              <w:pStyle w:val="a7"/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УСТЬ-АБАКАНСКИЙ РАЙОН</w:t>
            </w:r>
            <w:r w:rsidRPr="00BE3C1F">
              <w:rPr>
                <w:sz w:val="26"/>
                <w:szCs w:val="26"/>
              </w:rPr>
              <w:tab/>
              <w:t xml:space="preserve">       </w:t>
            </w:r>
          </w:p>
          <w:p w:rsidR="005E5473" w:rsidRPr="00BE3C1F" w:rsidRDefault="005E5473" w:rsidP="000A1BD5">
            <w:pPr>
              <w:pStyle w:val="a7"/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АДМИНИСТРАЦИЯ</w:t>
            </w:r>
          </w:p>
          <w:p w:rsidR="005E5473" w:rsidRPr="00BE3C1F" w:rsidRDefault="005E5473" w:rsidP="000A1BD5">
            <w:pPr>
              <w:pStyle w:val="a7"/>
              <w:jc w:val="center"/>
              <w:rPr>
                <w:sz w:val="26"/>
                <w:szCs w:val="26"/>
              </w:rPr>
            </w:pPr>
            <w:r w:rsidRPr="00BE3C1F"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6F299A" w:rsidRDefault="006F299A" w:rsidP="00D133AC">
      <w:pPr>
        <w:jc w:val="center"/>
        <w:rPr>
          <w:bCs/>
          <w:sz w:val="26"/>
          <w:szCs w:val="26"/>
        </w:rPr>
      </w:pPr>
    </w:p>
    <w:p w:rsidR="00EB04E8" w:rsidRPr="005E5473" w:rsidRDefault="00EB04E8" w:rsidP="00D133AC">
      <w:pPr>
        <w:jc w:val="center"/>
        <w:rPr>
          <w:bCs/>
          <w:sz w:val="26"/>
          <w:szCs w:val="26"/>
        </w:rPr>
      </w:pPr>
      <w:r w:rsidRPr="005E5473">
        <w:rPr>
          <w:bCs/>
          <w:sz w:val="26"/>
          <w:szCs w:val="26"/>
        </w:rPr>
        <w:t>П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О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С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Т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А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Н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О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В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Л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Е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Н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И</w:t>
      </w:r>
      <w:r w:rsidR="005E5473">
        <w:rPr>
          <w:bCs/>
          <w:sz w:val="26"/>
          <w:szCs w:val="26"/>
        </w:rPr>
        <w:t xml:space="preserve"> </w:t>
      </w:r>
      <w:r w:rsidR="005E5473" w:rsidRPr="005E5473">
        <w:rPr>
          <w:bCs/>
          <w:sz w:val="26"/>
          <w:szCs w:val="26"/>
        </w:rPr>
        <w:t>Е</w:t>
      </w:r>
    </w:p>
    <w:p w:rsidR="00EB04E8" w:rsidRDefault="00EB04E8" w:rsidP="00D133AC"/>
    <w:p w:rsidR="00EB04E8" w:rsidRPr="005E5473" w:rsidRDefault="006453C5" w:rsidP="006453C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</w:t>
      </w:r>
      <w:r w:rsidR="005A3C80" w:rsidRPr="005E5473">
        <w:rPr>
          <w:bCs/>
          <w:sz w:val="26"/>
          <w:szCs w:val="26"/>
        </w:rPr>
        <w:t>о</w:t>
      </w:r>
      <w:r w:rsidR="00EB04E8" w:rsidRPr="005E5473">
        <w:rPr>
          <w:bCs/>
          <w:sz w:val="26"/>
          <w:szCs w:val="26"/>
        </w:rPr>
        <w:t xml:space="preserve">т </w:t>
      </w:r>
      <w:r>
        <w:rPr>
          <w:bCs/>
          <w:sz w:val="26"/>
          <w:szCs w:val="26"/>
        </w:rPr>
        <w:t xml:space="preserve"> 30.05.</w:t>
      </w:r>
      <w:r w:rsidR="00EB04E8" w:rsidRPr="005E5473">
        <w:rPr>
          <w:bCs/>
          <w:sz w:val="26"/>
          <w:szCs w:val="26"/>
        </w:rPr>
        <w:t>201</w:t>
      </w:r>
      <w:r w:rsidR="005E5473" w:rsidRPr="005E5473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г.          № 129-п</w:t>
      </w:r>
    </w:p>
    <w:p w:rsidR="00EB04E8" w:rsidRPr="005E5473" w:rsidRDefault="005E5473" w:rsidP="005E5473">
      <w:pPr>
        <w:jc w:val="center"/>
        <w:rPr>
          <w:bCs/>
          <w:sz w:val="26"/>
          <w:szCs w:val="26"/>
        </w:rPr>
      </w:pPr>
      <w:r w:rsidRPr="005E5473">
        <w:rPr>
          <w:bCs/>
          <w:sz w:val="26"/>
          <w:szCs w:val="26"/>
        </w:rPr>
        <w:t>с</w:t>
      </w:r>
      <w:proofErr w:type="gramStart"/>
      <w:r w:rsidRPr="005E5473">
        <w:rPr>
          <w:bCs/>
          <w:sz w:val="26"/>
          <w:szCs w:val="26"/>
        </w:rPr>
        <w:t>.К</w:t>
      </w:r>
      <w:proofErr w:type="gramEnd"/>
      <w:r w:rsidRPr="005E5473">
        <w:rPr>
          <w:bCs/>
          <w:sz w:val="26"/>
          <w:szCs w:val="26"/>
        </w:rPr>
        <w:t>алинино</w:t>
      </w:r>
    </w:p>
    <w:p w:rsidR="00EB04E8" w:rsidRDefault="00EB04E8" w:rsidP="00D133AC"/>
    <w:p w:rsidR="00EB04E8" w:rsidRDefault="00EB04E8" w:rsidP="00D133A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Положения  об оплате </w:t>
      </w:r>
    </w:p>
    <w:p w:rsidR="00EB04E8" w:rsidRDefault="00EB04E8" w:rsidP="00D133A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труда работников </w:t>
      </w:r>
      <w:proofErr w:type="gramStart"/>
      <w:r>
        <w:rPr>
          <w:b/>
          <w:bCs/>
          <w:sz w:val="26"/>
          <w:szCs w:val="26"/>
        </w:rPr>
        <w:t>централизованной</w:t>
      </w:r>
      <w:proofErr w:type="gramEnd"/>
    </w:p>
    <w:p w:rsidR="00EB04E8" w:rsidRDefault="00EB04E8" w:rsidP="00D133A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бухгалтерии Калининского  сельсовета</w:t>
      </w:r>
    </w:p>
    <w:p w:rsidR="005E5473" w:rsidRDefault="005E5473" w:rsidP="00D133AC"/>
    <w:p w:rsidR="00EB04E8" w:rsidRPr="00321B59" w:rsidRDefault="005A3C80" w:rsidP="00D133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gramStart"/>
      <w:r>
        <w:rPr>
          <w:sz w:val="26"/>
          <w:szCs w:val="26"/>
        </w:rPr>
        <w:t>В</w:t>
      </w:r>
      <w:r w:rsidR="00EB04E8">
        <w:rPr>
          <w:sz w:val="26"/>
          <w:szCs w:val="26"/>
        </w:rPr>
        <w:t xml:space="preserve"> целях </w:t>
      </w:r>
      <w:r w:rsidR="00B57BC9">
        <w:rPr>
          <w:sz w:val="26"/>
          <w:szCs w:val="26"/>
        </w:rPr>
        <w:t>усиления стимулирующей роли оплаты труда в оценке результативности труда работников централизованной бухгалтерии и рассмотрения прав главы Калининского сельсовета в оценке деловых качеств работников и результатов их труда,</w:t>
      </w:r>
      <w:r w:rsidR="00F13379">
        <w:rPr>
          <w:sz w:val="26"/>
          <w:szCs w:val="26"/>
        </w:rPr>
        <w:t xml:space="preserve"> (руководствуясь ст.</w:t>
      </w:r>
      <w:r w:rsidR="002410E5">
        <w:rPr>
          <w:sz w:val="26"/>
          <w:szCs w:val="26"/>
        </w:rPr>
        <w:t>61,63</w:t>
      </w:r>
      <w:r w:rsidR="00F13379">
        <w:rPr>
          <w:sz w:val="26"/>
          <w:szCs w:val="26"/>
        </w:rPr>
        <w:t xml:space="preserve"> Устава муниципального образования Калининского сельсовета) в соответствии с Методическими рекомендациями по оплате труда работников централизованной бухгалтерии органов местного самоуправления поселений Усть-Абаканского района Республики Хакасия (Постановление администрации Усть-Абаканского района № 759-п от 18.05.2012г.),</w:t>
      </w:r>
      <w:r w:rsidR="00EB04E8">
        <w:rPr>
          <w:sz w:val="26"/>
          <w:szCs w:val="26"/>
        </w:rPr>
        <w:t xml:space="preserve">  </w:t>
      </w:r>
      <w:proofErr w:type="gramEnd"/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EB04E8" w:rsidRDefault="00EB04E8" w:rsidP="00D133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 об оплате труда работников централизованной бухгалтерии Калининского</w:t>
      </w:r>
      <w:r w:rsidRPr="00321B59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(приложение 1).</w:t>
      </w:r>
    </w:p>
    <w:p w:rsidR="00EB04E8" w:rsidRDefault="00F13379" w:rsidP="00D133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Ведущему</w:t>
      </w:r>
      <w:r w:rsidR="00EB04E8">
        <w:rPr>
          <w:sz w:val="26"/>
          <w:szCs w:val="26"/>
        </w:rPr>
        <w:t xml:space="preserve"> бухгалтеру </w:t>
      </w:r>
      <w:proofErr w:type="spellStart"/>
      <w:r>
        <w:rPr>
          <w:sz w:val="26"/>
          <w:szCs w:val="26"/>
        </w:rPr>
        <w:t>Нелюбиной</w:t>
      </w:r>
      <w:proofErr w:type="spellEnd"/>
      <w:r>
        <w:rPr>
          <w:sz w:val="26"/>
          <w:szCs w:val="26"/>
        </w:rPr>
        <w:t xml:space="preserve"> А.Н.</w:t>
      </w:r>
      <w:r w:rsidR="00EB04E8">
        <w:rPr>
          <w:sz w:val="26"/>
          <w:szCs w:val="26"/>
        </w:rPr>
        <w:t xml:space="preserve"> при определении фонда оплаты труда  и начислении  заработной платы работников централизованной бухгалтерии руководствоваться д</w:t>
      </w:r>
      <w:r>
        <w:rPr>
          <w:sz w:val="26"/>
          <w:szCs w:val="26"/>
        </w:rPr>
        <w:t>анным Положением и Нормативно-правовыми актами</w:t>
      </w:r>
      <w:r w:rsidR="002E1EED">
        <w:rPr>
          <w:sz w:val="26"/>
          <w:szCs w:val="26"/>
        </w:rPr>
        <w:t xml:space="preserve"> главы Калининского сельсовета.</w:t>
      </w:r>
    </w:p>
    <w:p w:rsidR="00EB04E8" w:rsidRDefault="00EB04E8" w:rsidP="00D133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вступает в силу с момента подписания и распространяется на правоотношения,  возникшие с </w:t>
      </w:r>
      <w:r w:rsidR="00E95602">
        <w:rPr>
          <w:sz w:val="26"/>
          <w:szCs w:val="26"/>
        </w:rPr>
        <w:t>01.0</w:t>
      </w:r>
      <w:r w:rsidR="008701BC">
        <w:rPr>
          <w:sz w:val="26"/>
          <w:szCs w:val="26"/>
        </w:rPr>
        <w:t>5</w:t>
      </w:r>
      <w:r w:rsidR="00E95602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 w:rsidR="00E95602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2E1EED" w:rsidRDefault="002E1EED" w:rsidP="00D133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Специалисту Администрации Калининского сельсовета </w:t>
      </w:r>
      <w:proofErr w:type="spellStart"/>
      <w:r>
        <w:rPr>
          <w:sz w:val="26"/>
          <w:szCs w:val="26"/>
        </w:rPr>
        <w:t>Кинякиной</w:t>
      </w:r>
      <w:proofErr w:type="spellEnd"/>
      <w:r>
        <w:rPr>
          <w:sz w:val="26"/>
          <w:szCs w:val="26"/>
        </w:rPr>
        <w:t xml:space="preserve"> С.М. опубликовать данное постановление в средствах массовой информации и на официальном сайте в сети Интернет.</w:t>
      </w:r>
    </w:p>
    <w:p w:rsidR="002E1EED" w:rsidRDefault="002E1EED" w:rsidP="002E1E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E1EED">
        <w:rPr>
          <w:sz w:val="26"/>
          <w:szCs w:val="26"/>
        </w:rPr>
        <w:t>Контроль за</w:t>
      </w:r>
      <w:proofErr w:type="gramEnd"/>
      <w:r w:rsidRPr="002E1EED">
        <w:rPr>
          <w:sz w:val="26"/>
          <w:szCs w:val="26"/>
        </w:rPr>
        <w:t xml:space="preserve"> исполнением данного постановления возложить на главного бухгалтера </w:t>
      </w:r>
      <w:r>
        <w:rPr>
          <w:sz w:val="26"/>
          <w:szCs w:val="26"/>
        </w:rPr>
        <w:t xml:space="preserve">централизованной бухгалтерии </w:t>
      </w:r>
      <w:r w:rsidRPr="002E1EED">
        <w:rPr>
          <w:sz w:val="26"/>
          <w:szCs w:val="26"/>
        </w:rPr>
        <w:t>Калининского сельсовета Колганову З.М.</w:t>
      </w:r>
    </w:p>
    <w:p w:rsidR="00EB04E8" w:rsidRDefault="00EB04E8" w:rsidP="002E1EE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3C80" w:rsidRDefault="00EB04E8" w:rsidP="002E1E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A3C80">
        <w:rPr>
          <w:sz w:val="26"/>
          <w:szCs w:val="26"/>
        </w:rPr>
        <w:t xml:space="preserve"> </w:t>
      </w:r>
      <w:r>
        <w:rPr>
          <w:sz w:val="26"/>
          <w:szCs w:val="26"/>
        </w:rPr>
        <w:t>Калининского</w:t>
      </w:r>
      <w:r w:rsidR="005A3C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                                                                  А.И.Демин</w:t>
      </w:r>
    </w:p>
    <w:p w:rsidR="00E6642C" w:rsidRDefault="00E6642C" w:rsidP="005E5473">
      <w:pPr>
        <w:autoSpaceDE w:val="0"/>
        <w:autoSpaceDN w:val="0"/>
        <w:adjustRightInd w:val="0"/>
        <w:ind w:left="7080"/>
        <w:jc w:val="right"/>
        <w:rPr>
          <w:sz w:val="26"/>
          <w:szCs w:val="26"/>
        </w:rPr>
      </w:pPr>
    </w:p>
    <w:p w:rsidR="00E6642C" w:rsidRDefault="00E6642C" w:rsidP="005E5473">
      <w:pPr>
        <w:autoSpaceDE w:val="0"/>
        <w:autoSpaceDN w:val="0"/>
        <w:adjustRightInd w:val="0"/>
        <w:ind w:left="7080"/>
        <w:jc w:val="right"/>
        <w:rPr>
          <w:sz w:val="26"/>
          <w:szCs w:val="26"/>
        </w:rPr>
      </w:pPr>
    </w:p>
    <w:p w:rsidR="00EB04E8" w:rsidRDefault="00E95602" w:rsidP="005E5473">
      <w:pPr>
        <w:autoSpaceDE w:val="0"/>
        <w:autoSpaceDN w:val="0"/>
        <w:adjustRightInd w:val="0"/>
        <w:ind w:left="70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B04E8" w:rsidRDefault="00E95602" w:rsidP="005E547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EB04E8">
        <w:rPr>
          <w:sz w:val="26"/>
          <w:szCs w:val="26"/>
        </w:rPr>
        <w:t>постановлени</w:t>
      </w:r>
      <w:r>
        <w:rPr>
          <w:sz w:val="26"/>
          <w:szCs w:val="26"/>
        </w:rPr>
        <w:t>ю главы</w:t>
      </w:r>
    </w:p>
    <w:p w:rsidR="00EB04E8" w:rsidRDefault="00E95602" w:rsidP="005E547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B04E8">
        <w:rPr>
          <w:sz w:val="26"/>
          <w:szCs w:val="26"/>
        </w:rPr>
        <w:t>Калининс</w:t>
      </w:r>
      <w:r>
        <w:rPr>
          <w:sz w:val="26"/>
          <w:szCs w:val="26"/>
        </w:rPr>
        <w:t>к</w:t>
      </w:r>
      <w:r w:rsidR="00EB04E8">
        <w:rPr>
          <w:sz w:val="26"/>
          <w:szCs w:val="26"/>
        </w:rPr>
        <w:t>ого сельсовета</w:t>
      </w:r>
    </w:p>
    <w:p w:rsidR="00EB04E8" w:rsidRDefault="006453C5" w:rsidP="005E547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EB04E8">
        <w:rPr>
          <w:sz w:val="26"/>
          <w:szCs w:val="26"/>
        </w:rPr>
        <w:t>т</w:t>
      </w:r>
      <w:r>
        <w:rPr>
          <w:sz w:val="26"/>
          <w:szCs w:val="26"/>
        </w:rPr>
        <w:t xml:space="preserve"> 30.05.</w:t>
      </w:r>
      <w:r w:rsidR="00E95602">
        <w:rPr>
          <w:sz w:val="26"/>
          <w:szCs w:val="26"/>
        </w:rPr>
        <w:t>2013</w:t>
      </w:r>
      <w:r w:rsidR="00EB04E8">
        <w:rPr>
          <w:sz w:val="26"/>
          <w:szCs w:val="26"/>
        </w:rPr>
        <w:t>г. №</w:t>
      </w:r>
      <w:r>
        <w:rPr>
          <w:sz w:val="26"/>
          <w:szCs w:val="26"/>
        </w:rPr>
        <w:t xml:space="preserve"> 129-п</w:t>
      </w:r>
    </w:p>
    <w:p w:rsidR="00EB04E8" w:rsidRDefault="00EB04E8" w:rsidP="00D133AC">
      <w:pPr>
        <w:autoSpaceDE w:val="0"/>
        <w:autoSpaceDN w:val="0"/>
        <w:adjustRightInd w:val="0"/>
        <w:rPr>
          <w:sz w:val="26"/>
          <w:szCs w:val="26"/>
        </w:rPr>
      </w:pPr>
    </w:p>
    <w:p w:rsidR="00EB04E8" w:rsidRDefault="00EB04E8" w:rsidP="00D133AC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EB04E8" w:rsidRDefault="00EB04E8" w:rsidP="00D133AC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ОПЛАТЕ </w:t>
      </w:r>
      <w:proofErr w:type="gramStart"/>
      <w:r>
        <w:rPr>
          <w:sz w:val="26"/>
          <w:szCs w:val="26"/>
        </w:rPr>
        <w:t>ТРУДА РАБОТНИКОВ ЦЕНТРАЛИЗОВАННОЙ БУХГАЛТЕРИ</w:t>
      </w:r>
      <w:r w:rsidR="00E95602">
        <w:rPr>
          <w:sz w:val="26"/>
          <w:szCs w:val="26"/>
        </w:rPr>
        <w:t>И</w:t>
      </w:r>
      <w:r>
        <w:rPr>
          <w:sz w:val="26"/>
          <w:szCs w:val="26"/>
        </w:rPr>
        <w:t xml:space="preserve"> АДМИНИСТРАЦИИ </w:t>
      </w:r>
      <w:r>
        <w:rPr>
          <w:caps/>
          <w:sz w:val="26"/>
          <w:szCs w:val="26"/>
        </w:rPr>
        <w:t>КАЛИНИНСКОГО</w:t>
      </w:r>
      <w:r w:rsidRPr="00FF21DD">
        <w:rPr>
          <w:caps/>
          <w:sz w:val="26"/>
          <w:szCs w:val="26"/>
        </w:rPr>
        <w:t xml:space="preserve"> сельсовета</w:t>
      </w:r>
      <w:proofErr w:type="gramEnd"/>
      <w:r>
        <w:rPr>
          <w:sz w:val="26"/>
          <w:szCs w:val="26"/>
        </w:rPr>
        <w:t xml:space="preserve"> </w:t>
      </w:r>
    </w:p>
    <w:p w:rsidR="00EB04E8" w:rsidRDefault="00EB04E8" w:rsidP="00D133AC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УСТЬ-АБАКАНСКОГО РАЙОНА  РЕСПУБЛИКИ ХАКАСИЯ</w:t>
      </w:r>
    </w:p>
    <w:p w:rsidR="00E95602" w:rsidRDefault="00E95602" w:rsidP="00D133AC">
      <w:pPr>
        <w:pStyle w:val="ConsPlusTitle"/>
        <w:widowControl/>
        <w:jc w:val="center"/>
        <w:rPr>
          <w:sz w:val="26"/>
          <w:szCs w:val="26"/>
        </w:rPr>
      </w:pPr>
    </w:p>
    <w:p w:rsidR="00EB04E8" w:rsidRDefault="00EB04E8" w:rsidP="00D133AC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EB04E8" w:rsidRDefault="00EB04E8" w:rsidP="00D133AC">
      <w:pPr>
        <w:autoSpaceDE w:val="0"/>
        <w:autoSpaceDN w:val="0"/>
        <w:adjustRightInd w:val="0"/>
        <w:rPr>
          <w:sz w:val="26"/>
          <w:szCs w:val="26"/>
        </w:rPr>
      </w:pPr>
    </w:p>
    <w:p w:rsidR="00EB04E8" w:rsidRDefault="00EB04E8" w:rsidP="00386D49">
      <w:pPr>
        <w:pStyle w:val="ConsPlusTitle"/>
        <w:widowControl/>
        <w:ind w:firstLine="540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 xml:space="preserve">1.1.Настоящее Положение  разработано в соответствии со </w:t>
      </w:r>
      <w:hyperlink r:id="rId8" w:history="1">
        <w:r w:rsidRPr="000953F2">
          <w:rPr>
            <w:rStyle w:val="a3"/>
            <w:b w:val="0"/>
            <w:bCs w:val="0"/>
            <w:color w:val="000000" w:themeColor="text1"/>
            <w:sz w:val="26"/>
            <w:szCs w:val="26"/>
            <w:u w:val="none"/>
          </w:rPr>
          <w:t>статьей 135</w:t>
        </w:r>
      </w:hyperlink>
      <w:r w:rsidRPr="000953F2"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Трудового кодекса Российской Федерации, п. 4 статьи 86 Бюджетного кодекса Российской Федерации</w:t>
      </w:r>
      <w:r w:rsidR="0046075F">
        <w:rPr>
          <w:b w:val="0"/>
          <w:bCs w:val="0"/>
          <w:sz w:val="26"/>
          <w:szCs w:val="26"/>
        </w:rPr>
        <w:t>, в целях повышения уровня доходов работников централизованных бухгалтерий органов местного самоуправления поселения, усиление стимулирующей роли оплаты труда, установления зависимости величины заработной платы от сложности и качества выполняемых работ, уровня квалификации работников и расширения прав Глав в оценке результатов их</w:t>
      </w:r>
      <w:proofErr w:type="gramEnd"/>
      <w:r w:rsidR="0046075F">
        <w:rPr>
          <w:b w:val="0"/>
          <w:bCs w:val="0"/>
          <w:sz w:val="26"/>
          <w:szCs w:val="26"/>
        </w:rPr>
        <w:t xml:space="preserve"> труда.</w:t>
      </w:r>
    </w:p>
    <w:p w:rsidR="00EB04E8" w:rsidRPr="00175F1A" w:rsidRDefault="00EB04E8" w:rsidP="0046075F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="00386D4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6075F">
        <w:rPr>
          <w:sz w:val="26"/>
          <w:szCs w:val="26"/>
        </w:rPr>
        <w:t xml:space="preserve">Система оплаты труда </w:t>
      </w:r>
      <w:r>
        <w:rPr>
          <w:sz w:val="26"/>
          <w:szCs w:val="26"/>
        </w:rPr>
        <w:t>работников централизованной</w:t>
      </w:r>
      <w:r w:rsidRPr="00413C49">
        <w:rPr>
          <w:sz w:val="26"/>
          <w:szCs w:val="26"/>
        </w:rPr>
        <w:t xml:space="preserve"> бухгалтерии</w:t>
      </w:r>
      <w:r>
        <w:rPr>
          <w:sz w:val="26"/>
          <w:szCs w:val="26"/>
        </w:rPr>
        <w:t xml:space="preserve"> включа</w:t>
      </w:r>
      <w:r w:rsidR="0046075F">
        <w:rPr>
          <w:sz w:val="26"/>
          <w:szCs w:val="26"/>
        </w:rPr>
        <w:t>ющая</w:t>
      </w:r>
      <w:r>
        <w:rPr>
          <w:sz w:val="26"/>
          <w:szCs w:val="26"/>
        </w:rPr>
        <w:t xml:space="preserve"> в себя</w:t>
      </w:r>
      <w:r w:rsidRPr="00175F1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75F1A">
        <w:rPr>
          <w:sz w:val="26"/>
          <w:szCs w:val="26"/>
        </w:rPr>
        <w:t>должностн</w:t>
      </w:r>
      <w:r>
        <w:rPr>
          <w:sz w:val="26"/>
          <w:szCs w:val="26"/>
        </w:rPr>
        <w:t>ой</w:t>
      </w:r>
      <w:r w:rsidRPr="00175F1A">
        <w:rPr>
          <w:sz w:val="26"/>
          <w:szCs w:val="26"/>
        </w:rPr>
        <w:t xml:space="preserve"> оклад</w:t>
      </w:r>
      <w:r w:rsidR="0046075F">
        <w:rPr>
          <w:sz w:val="26"/>
          <w:szCs w:val="26"/>
        </w:rPr>
        <w:t xml:space="preserve"> по занимаемой должности, </w:t>
      </w:r>
      <w:r w:rsidRPr="00175F1A">
        <w:rPr>
          <w:sz w:val="26"/>
          <w:szCs w:val="26"/>
        </w:rPr>
        <w:t>выпла</w:t>
      </w:r>
      <w:r w:rsidR="0046075F">
        <w:rPr>
          <w:sz w:val="26"/>
          <w:szCs w:val="26"/>
        </w:rPr>
        <w:t>ты стимулирующего характера, устанавливается нормативным актом</w:t>
      </w:r>
      <w:r w:rsidR="007011DA">
        <w:rPr>
          <w:sz w:val="26"/>
          <w:szCs w:val="26"/>
        </w:rPr>
        <w:t xml:space="preserve"> органа местного самоуправления поселения в соответствии с законодательством Российской Федерации, Республики Хакасия и методическими рекомендациями Администрации Усть-Абаканского района от 18.05.2012г. № 759-п.</w:t>
      </w:r>
    </w:p>
    <w:p w:rsidR="000F7784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hyperlink r:id="rId9" w:history="1">
        <w:r w:rsidRPr="000953F2">
          <w:rPr>
            <w:rStyle w:val="a3"/>
            <w:color w:val="000000" w:themeColor="text1"/>
            <w:sz w:val="26"/>
            <w:szCs w:val="26"/>
            <w:u w:val="none"/>
          </w:rPr>
          <w:t>Размеры</w:t>
        </w:r>
      </w:hyperlink>
      <w:r>
        <w:rPr>
          <w:sz w:val="26"/>
          <w:szCs w:val="26"/>
        </w:rPr>
        <w:t xml:space="preserve"> должностных окладов </w:t>
      </w:r>
      <w:r w:rsidRPr="00D828D3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централизованной</w:t>
      </w:r>
      <w:r w:rsidRPr="00413C49">
        <w:rPr>
          <w:sz w:val="26"/>
          <w:szCs w:val="26"/>
        </w:rPr>
        <w:t xml:space="preserve"> бухгалтерии</w:t>
      </w:r>
      <w:r w:rsidR="005A3C80">
        <w:rPr>
          <w:sz w:val="26"/>
          <w:szCs w:val="26"/>
        </w:rPr>
        <w:t>, которые</w:t>
      </w:r>
      <w:r>
        <w:rPr>
          <w:sz w:val="26"/>
          <w:szCs w:val="26"/>
        </w:rPr>
        <w:t xml:space="preserve"> устанавливаются на основе  требований к профессиональной подготовке и уровню квалификации,</w:t>
      </w:r>
      <w:r w:rsidR="005A3C80"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</w:t>
      </w:r>
      <w:r w:rsidR="005A3C80">
        <w:rPr>
          <w:sz w:val="26"/>
          <w:szCs w:val="26"/>
        </w:rPr>
        <w:t>ой</w:t>
      </w:r>
      <w:r>
        <w:rPr>
          <w:sz w:val="26"/>
          <w:szCs w:val="26"/>
        </w:rPr>
        <w:t xml:space="preserve"> для осуществления профессиональных обязанностей, обусловленных трудовым договором и должностной инструкцией</w:t>
      </w:r>
      <w:proofErr w:type="gramStart"/>
      <w:r w:rsidR="000F7784">
        <w:rPr>
          <w:sz w:val="26"/>
          <w:szCs w:val="26"/>
        </w:rPr>
        <w:t>.</w:t>
      </w:r>
      <w:proofErr w:type="gramEnd"/>
      <w:r w:rsidR="000953F2">
        <w:rPr>
          <w:sz w:val="26"/>
          <w:szCs w:val="26"/>
        </w:rPr>
        <w:t xml:space="preserve"> </w:t>
      </w:r>
      <w:r w:rsidR="005A3C80">
        <w:rPr>
          <w:sz w:val="26"/>
          <w:szCs w:val="26"/>
        </w:rPr>
        <w:t>(</w:t>
      </w:r>
      <w:proofErr w:type="gramStart"/>
      <w:r w:rsidR="005A3C80">
        <w:rPr>
          <w:sz w:val="26"/>
          <w:szCs w:val="26"/>
        </w:rPr>
        <w:t>с</w:t>
      </w:r>
      <w:proofErr w:type="gramEnd"/>
      <w:r w:rsidR="005A3C80">
        <w:rPr>
          <w:sz w:val="26"/>
          <w:szCs w:val="26"/>
        </w:rPr>
        <w:t xml:space="preserve">огласно приложению </w:t>
      </w:r>
      <w:r w:rsidR="008701BC">
        <w:rPr>
          <w:sz w:val="26"/>
          <w:szCs w:val="26"/>
        </w:rPr>
        <w:t>1 к положению</w:t>
      </w:r>
      <w:r w:rsidR="005A3C80">
        <w:rPr>
          <w:sz w:val="26"/>
          <w:szCs w:val="26"/>
        </w:rPr>
        <w:t>)</w:t>
      </w:r>
      <w:r w:rsidR="008701BC">
        <w:rPr>
          <w:sz w:val="26"/>
          <w:szCs w:val="26"/>
        </w:rPr>
        <w:t>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1.5.Штатное расписание централизованной бухгалтерии утверждает Глава Калининского сельсовета.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075F">
        <w:rPr>
          <w:sz w:val="26"/>
          <w:szCs w:val="26"/>
        </w:rPr>
        <w:t>6</w:t>
      </w:r>
      <w:r>
        <w:rPr>
          <w:sz w:val="26"/>
          <w:szCs w:val="26"/>
        </w:rPr>
        <w:t xml:space="preserve">.Месячная заработная плата </w:t>
      </w:r>
      <w:r w:rsidRPr="00D828D3">
        <w:rPr>
          <w:sz w:val="26"/>
          <w:szCs w:val="26"/>
        </w:rPr>
        <w:t>работник</w:t>
      </w:r>
      <w:r>
        <w:rPr>
          <w:sz w:val="26"/>
          <w:szCs w:val="26"/>
        </w:rPr>
        <w:t>а централизованной</w:t>
      </w:r>
      <w:r w:rsidRPr="00413C49">
        <w:rPr>
          <w:sz w:val="26"/>
          <w:szCs w:val="26"/>
        </w:rPr>
        <w:t xml:space="preserve"> бухгалтерии</w:t>
      </w:r>
      <w:r>
        <w:rPr>
          <w:sz w:val="26"/>
          <w:szCs w:val="26"/>
        </w:rPr>
        <w:t xml:space="preserve">, полностью отработавшего в данном периоде норму рабочего времени и выполнившего трудовые обязанности, не может быть ниже минимального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>.</w:t>
      </w:r>
    </w:p>
    <w:p w:rsidR="00480EA1" w:rsidRDefault="00480EA1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80EA1" w:rsidRDefault="004A1A64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2.Порядок и условия установления </w:t>
      </w:r>
    </w:p>
    <w:p w:rsidR="00EB04E8" w:rsidRDefault="004A1A64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выплат компенсационного характера</w:t>
      </w:r>
    </w:p>
    <w:p w:rsidR="00480EA1" w:rsidRDefault="00480EA1" w:rsidP="00480EA1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К выплатам компенсационного характера относятся:</w:t>
      </w:r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выплаты за работу в условиях, отклоняющихся от нормальных </w:t>
      </w:r>
      <w:r w:rsidRPr="00175F1A">
        <w:rPr>
          <w:sz w:val="26"/>
          <w:szCs w:val="26"/>
        </w:rPr>
        <w:t>(сов</w:t>
      </w:r>
      <w:r>
        <w:rPr>
          <w:sz w:val="26"/>
          <w:szCs w:val="26"/>
        </w:rPr>
        <w:t>мещение профессий (должностей),</w:t>
      </w:r>
      <w:r w:rsidRPr="00175F1A">
        <w:rPr>
          <w:sz w:val="26"/>
          <w:szCs w:val="26"/>
        </w:rPr>
        <w:t xml:space="preserve">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>
        <w:rPr>
          <w:sz w:val="26"/>
          <w:szCs w:val="26"/>
        </w:rPr>
        <w:t xml:space="preserve"> (должностной инструкцией)</w:t>
      </w:r>
      <w:r w:rsidRPr="00175F1A">
        <w:rPr>
          <w:sz w:val="26"/>
          <w:szCs w:val="26"/>
        </w:rPr>
        <w:t>, работу в выходные и нерабочие праздничные дни)</w:t>
      </w:r>
      <w:r>
        <w:rPr>
          <w:sz w:val="26"/>
          <w:szCs w:val="26"/>
        </w:rPr>
        <w:t>;</w:t>
      </w:r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работа по совместительству и на условиях неполного рабочего времени;</w:t>
      </w:r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районный коэффициент;</w:t>
      </w:r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процентная надбавка за стаж работы в Республике Хакасия.</w:t>
      </w:r>
    </w:p>
    <w:p w:rsidR="00480EA1" w:rsidRPr="00175F1A" w:rsidRDefault="00480EA1" w:rsidP="00480E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Оплата труда</w:t>
      </w:r>
      <w:r w:rsidRPr="00175F1A">
        <w:rPr>
          <w:sz w:val="26"/>
          <w:szCs w:val="26"/>
        </w:rPr>
        <w:t xml:space="preserve">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>
        <w:rPr>
          <w:sz w:val="26"/>
          <w:szCs w:val="26"/>
        </w:rPr>
        <w:t xml:space="preserve"> (должностной инструкцией), выполнение работ различной квалификации производится в размере до 50 процентов оклада (тарифной ставки)  </w:t>
      </w:r>
      <w:r w:rsidRPr="00333894">
        <w:rPr>
          <w:color w:val="0000FF"/>
          <w:sz w:val="26"/>
          <w:szCs w:val="26"/>
        </w:rPr>
        <w:t xml:space="preserve"> </w:t>
      </w:r>
      <w:r w:rsidRPr="003E2B78">
        <w:rPr>
          <w:sz w:val="26"/>
          <w:szCs w:val="26"/>
        </w:rPr>
        <w:t>работника по основному месту работы.</w:t>
      </w:r>
      <w:r>
        <w:rPr>
          <w:sz w:val="26"/>
          <w:szCs w:val="26"/>
        </w:rPr>
        <w:t xml:space="preserve"> Размер доплаты</w:t>
      </w:r>
      <w:r w:rsidRPr="00175F1A">
        <w:rPr>
          <w:sz w:val="26"/>
          <w:szCs w:val="26"/>
        </w:rPr>
        <w:t xml:space="preserve"> и срок, на который она устанавливается, определяются по соглашению сторон с учетом содержания и (или) объема дополнительной работы.</w:t>
      </w:r>
    </w:p>
    <w:p w:rsidR="00480EA1" w:rsidRDefault="00480EA1" w:rsidP="007D5352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2.3.Оплата </w:t>
      </w:r>
      <w:r w:rsidRPr="001E45A3">
        <w:rPr>
          <w:sz w:val="26"/>
          <w:szCs w:val="26"/>
        </w:rPr>
        <w:t>за работу  в выходные и нерабочие праздничные дни</w:t>
      </w:r>
      <w:r w:rsidR="007D5352">
        <w:rPr>
          <w:sz w:val="26"/>
          <w:szCs w:val="26"/>
        </w:rPr>
        <w:t xml:space="preserve"> производится в размере не менее одинарной дневной или часовой ставки (части оклада (должностного оклада)</w:t>
      </w:r>
      <w:r>
        <w:rPr>
          <w:sz w:val="26"/>
          <w:szCs w:val="26"/>
        </w:rPr>
        <w:t xml:space="preserve">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  <w:proofErr w:type="gramEnd"/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Конкретные </w:t>
      </w:r>
      <w:r w:rsidR="008701BC">
        <w:rPr>
          <w:sz w:val="26"/>
          <w:szCs w:val="26"/>
        </w:rPr>
        <w:t xml:space="preserve">периоды работы и </w:t>
      </w:r>
      <w:r>
        <w:rPr>
          <w:sz w:val="26"/>
          <w:szCs w:val="26"/>
        </w:rPr>
        <w:t>размеры оплаты за работу в выходной или нерабочий праздничный день устанавливаются распоряжением Главы Калининского сельсовета.</w:t>
      </w:r>
    </w:p>
    <w:p w:rsidR="00480EA1" w:rsidRDefault="00480EA1" w:rsidP="00480EA1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</w:t>
      </w:r>
      <w:r w:rsidRPr="001E45A3">
        <w:rPr>
          <w:sz w:val="26"/>
          <w:szCs w:val="26"/>
        </w:rPr>
        <w:t>день отдыха оплате не подлежит.</w:t>
      </w:r>
    </w:p>
    <w:p w:rsidR="007D5352" w:rsidRPr="001E45A3" w:rsidRDefault="007D5352" w:rsidP="00480EA1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  2.4.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Начисление заработной платы по основной должности и по занимаемой в порядке совместительства производится раздельно по каждой из должностей.</w:t>
      </w:r>
    </w:p>
    <w:p w:rsidR="00480EA1" w:rsidRDefault="00480EA1" w:rsidP="00480E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45A3">
        <w:rPr>
          <w:sz w:val="26"/>
          <w:szCs w:val="26"/>
        </w:rPr>
        <w:tab/>
      </w:r>
      <w:bookmarkStart w:id="0" w:name="sub_402"/>
      <w:r>
        <w:rPr>
          <w:sz w:val="26"/>
          <w:szCs w:val="26"/>
        </w:rPr>
        <w:t>2.5</w:t>
      </w:r>
      <w:r w:rsidRPr="00175F1A">
        <w:rPr>
          <w:sz w:val="26"/>
          <w:szCs w:val="26"/>
        </w:rPr>
        <w:t>. Районный коэффициент и процентная надбавка за стаж работы</w:t>
      </w:r>
      <w:r>
        <w:rPr>
          <w:sz w:val="26"/>
          <w:szCs w:val="26"/>
        </w:rPr>
        <w:t xml:space="preserve"> в Республике Хакасия</w:t>
      </w:r>
      <w:r w:rsidRPr="00175F1A">
        <w:rPr>
          <w:sz w:val="26"/>
          <w:szCs w:val="26"/>
        </w:rPr>
        <w:t xml:space="preserve"> являются обязательными выплатами, начисление которых производится </w:t>
      </w:r>
      <w:r w:rsidR="003B6209">
        <w:rPr>
          <w:sz w:val="26"/>
          <w:szCs w:val="26"/>
        </w:rPr>
        <w:t xml:space="preserve">в соответствии с законодательством Российской Федерации </w:t>
      </w:r>
      <w:r w:rsidRPr="00175F1A">
        <w:rPr>
          <w:sz w:val="26"/>
          <w:szCs w:val="26"/>
        </w:rPr>
        <w:t xml:space="preserve">на </w:t>
      </w:r>
      <w:bookmarkEnd w:id="0"/>
      <w:r>
        <w:rPr>
          <w:sz w:val="26"/>
          <w:szCs w:val="26"/>
        </w:rPr>
        <w:t>фактический заработок.</w:t>
      </w:r>
    </w:p>
    <w:p w:rsidR="00480EA1" w:rsidRDefault="00480EA1" w:rsidP="00480EA1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EB04E8" w:rsidRPr="00E80AE2" w:rsidRDefault="004A1A64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EB04E8" w:rsidRPr="00E80AE2">
        <w:rPr>
          <w:b/>
          <w:bCs/>
          <w:sz w:val="26"/>
          <w:szCs w:val="26"/>
        </w:rPr>
        <w:t>. Порядок и условия выплат стимулирующего характера</w:t>
      </w:r>
    </w:p>
    <w:p w:rsidR="00EB04E8" w:rsidRDefault="00EB04E8" w:rsidP="00D133AC">
      <w:pPr>
        <w:autoSpaceDE w:val="0"/>
        <w:autoSpaceDN w:val="0"/>
        <w:adjustRightInd w:val="0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3.1.В целях поощрения за выполненную работу работникам централизованной</w:t>
      </w:r>
      <w:r w:rsidRPr="00413C49">
        <w:rPr>
          <w:sz w:val="26"/>
          <w:szCs w:val="26"/>
        </w:rPr>
        <w:t xml:space="preserve"> бухгалтерии</w:t>
      </w:r>
      <w:r>
        <w:rPr>
          <w:sz w:val="26"/>
          <w:szCs w:val="26"/>
        </w:rPr>
        <w:t xml:space="preserve"> устанавливаются следующие выплаты (надбавки):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F7784">
        <w:rPr>
          <w:sz w:val="26"/>
          <w:szCs w:val="26"/>
        </w:rPr>
        <w:t>выплаты за стаж непрерывной работы,</w:t>
      </w:r>
      <w:r>
        <w:rPr>
          <w:sz w:val="26"/>
          <w:szCs w:val="26"/>
        </w:rPr>
        <w:t xml:space="preserve"> выслуг</w:t>
      </w:r>
      <w:r w:rsidR="000F7784">
        <w:rPr>
          <w:sz w:val="26"/>
          <w:szCs w:val="26"/>
        </w:rPr>
        <w:t xml:space="preserve">у </w:t>
      </w:r>
      <w:r>
        <w:rPr>
          <w:sz w:val="26"/>
          <w:szCs w:val="26"/>
        </w:rPr>
        <w:t>лет;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7784">
        <w:rPr>
          <w:sz w:val="26"/>
          <w:szCs w:val="26"/>
        </w:rPr>
        <w:t>выплата</w:t>
      </w:r>
      <w:r>
        <w:rPr>
          <w:sz w:val="26"/>
          <w:szCs w:val="26"/>
        </w:rPr>
        <w:t xml:space="preserve"> за интенсивность и высокое качество работы;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премиальные выплаты по итогам работы;</w:t>
      </w:r>
    </w:p>
    <w:p w:rsidR="00EB04E8" w:rsidRDefault="003B6209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материальная помощь;</w:t>
      </w:r>
    </w:p>
    <w:p w:rsidR="003B6209" w:rsidRDefault="003B6209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-единовременные выплаты.</w:t>
      </w:r>
      <w:bookmarkStart w:id="1" w:name="_GoBack"/>
      <w:bookmarkEnd w:id="1"/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0F7784">
        <w:rPr>
          <w:sz w:val="26"/>
          <w:szCs w:val="26"/>
        </w:rPr>
        <w:t xml:space="preserve">Ежемесячные выплаты (ежемесячная надбавка за выслугу лет) </w:t>
      </w:r>
      <w:r>
        <w:rPr>
          <w:sz w:val="26"/>
          <w:szCs w:val="26"/>
        </w:rPr>
        <w:t xml:space="preserve"> работникам централизованной</w:t>
      </w:r>
      <w:r w:rsidRPr="00413C49">
        <w:rPr>
          <w:sz w:val="26"/>
          <w:szCs w:val="26"/>
        </w:rPr>
        <w:t xml:space="preserve"> бухгалтерии</w:t>
      </w:r>
      <w:r>
        <w:rPr>
          <w:sz w:val="26"/>
          <w:szCs w:val="26"/>
        </w:rPr>
        <w:t xml:space="preserve"> устанавливается к тарифной ставке, должностному окладу, распоряжением Главы Калининского сельсовета в следующих размерах: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выслуге от 3 до 8 лет - 10 процентов;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выслуге от 8 до 13 лет - 15 процентов;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выслуге от 13 до 18 лет - 20 процентов;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выслуге от 18 до 23 лет - 25 процентов;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выслуге свыше 23 лет - 30 процентов.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400C22">
        <w:rPr>
          <w:sz w:val="26"/>
          <w:szCs w:val="26"/>
        </w:rPr>
        <w:t xml:space="preserve">В стаж (общую продолжительность) </w:t>
      </w:r>
      <w:r>
        <w:rPr>
          <w:sz w:val="26"/>
          <w:szCs w:val="26"/>
        </w:rPr>
        <w:t>работы, дающий право на установление</w:t>
      </w:r>
      <w:r w:rsidRPr="00400C22">
        <w:rPr>
          <w:sz w:val="26"/>
          <w:szCs w:val="26"/>
        </w:rPr>
        <w:t xml:space="preserve"> ежемесячной надбавки к должностному окладу за выслугу лет,</w:t>
      </w:r>
      <w:r>
        <w:rPr>
          <w:sz w:val="26"/>
          <w:szCs w:val="26"/>
        </w:rPr>
        <w:t xml:space="preserve"> включаются периоды работы</w:t>
      </w:r>
      <w:r w:rsidRPr="00400C22">
        <w:rPr>
          <w:sz w:val="26"/>
          <w:szCs w:val="26"/>
        </w:rPr>
        <w:t>:</w:t>
      </w:r>
    </w:p>
    <w:p w:rsidR="00EB04E8" w:rsidRPr="00400C22" w:rsidRDefault="00EB04E8" w:rsidP="00D133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а)   в данном учреждении;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б</w:t>
      </w:r>
      <w:r w:rsidRPr="00400C2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в иных бюджетных учреждениях по специальности.</w:t>
      </w:r>
    </w:p>
    <w:p w:rsidR="00EB04E8" w:rsidRPr="00400C22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0C22">
        <w:rPr>
          <w:sz w:val="26"/>
          <w:szCs w:val="26"/>
        </w:rPr>
        <w:t>В стаж работы по специальности мо</w:t>
      </w:r>
      <w:r>
        <w:rPr>
          <w:sz w:val="26"/>
          <w:szCs w:val="26"/>
        </w:rPr>
        <w:t>жет</w:t>
      </w:r>
      <w:r w:rsidRPr="00400C22">
        <w:rPr>
          <w:sz w:val="26"/>
          <w:szCs w:val="26"/>
        </w:rPr>
        <w:t xml:space="preserve"> быть зачтен стаж работы в иных учреждениях и организациях, если знания и опыт работы в них</w:t>
      </w:r>
      <w:r>
        <w:rPr>
          <w:sz w:val="26"/>
          <w:szCs w:val="26"/>
        </w:rPr>
        <w:t xml:space="preserve"> необходимы для выполнения должностных обязанностей по занимаемой должности.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400C22">
        <w:rPr>
          <w:sz w:val="26"/>
          <w:szCs w:val="26"/>
        </w:rPr>
        <w:t xml:space="preserve">Иные периоды трудовой деятельности могут включаться в стаж </w:t>
      </w:r>
      <w:r>
        <w:rPr>
          <w:sz w:val="26"/>
          <w:szCs w:val="26"/>
        </w:rPr>
        <w:t xml:space="preserve">работы по специальности на основании </w:t>
      </w:r>
      <w:r w:rsidR="008701BC">
        <w:rPr>
          <w:sz w:val="26"/>
          <w:szCs w:val="26"/>
        </w:rPr>
        <w:t xml:space="preserve">протокола заседания комиссии по исчислению стажа работы и </w:t>
      </w:r>
      <w:r>
        <w:rPr>
          <w:sz w:val="26"/>
          <w:szCs w:val="26"/>
        </w:rPr>
        <w:t xml:space="preserve">распоряжения </w:t>
      </w:r>
      <w:r w:rsidR="000F7784">
        <w:rPr>
          <w:sz w:val="26"/>
          <w:szCs w:val="26"/>
        </w:rPr>
        <w:t>Главы Калининского сельсовета</w:t>
      </w:r>
      <w:r>
        <w:rPr>
          <w:sz w:val="26"/>
          <w:szCs w:val="26"/>
        </w:rPr>
        <w:t>,</w:t>
      </w:r>
      <w:r w:rsidRPr="00400C22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ого</w:t>
      </w:r>
      <w:r w:rsidRPr="00400C22">
        <w:rPr>
          <w:sz w:val="26"/>
          <w:szCs w:val="26"/>
        </w:rPr>
        <w:t xml:space="preserve"> на основании решения комиссии по установлению трудового стажа</w:t>
      </w:r>
      <w:r>
        <w:rPr>
          <w:sz w:val="26"/>
          <w:szCs w:val="26"/>
        </w:rPr>
        <w:t xml:space="preserve"> и в со</w:t>
      </w:r>
      <w:r w:rsidRPr="00400C22">
        <w:rPr>
          <w:sz w:val="26"/>
          <w:szCs w:val="26"/>
        </w:rPr>
        <w:t>вокупности не должны превышать пяти лет.</w:t>
      </w:r>
    </w:p>
    <w:p w:rsidR="00EB04E8" w:rsidRPr="00AE1E0B" w:rsidRDefault="00EB04E8" w:rsidP="00D133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E1E0B">
        <w:rPr>
          <w:sz w:val="26"/>
          <w:szCs w:val="26"/>
        </w:rPr>
        <w:t xml:space="preserve">3.3. Надбавка за интенсивность и высокое качество работы устанавливается </w:t>
      </w:r>
      <w:proofErr w:type="gramStart"/>
      <w:r w:rsidRPr="00AE1E0B">
        <w:rPr>
          <w:sz w:val="26"/>
          <w:szCs w:val="26"/>
        </w:rPr>
        <w:t>за</w:t>
      </w:r>
      <w:proofErr w:type="gramEnd"/>
      <w:r w:rsidRPr="00AE1E0B">
        <w:rPr>
          <w:sz w:val="26"/>
          <w:szCs w:val="26"/>
        </w:rPr>
        <w:t>:</w:t>
      </w:r>
    </w:p>
    <w:p w:rsidR="00EB04E8" w:rsidRPr="00AE1E0B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E1E0B">
        <w:rPr>
          <w:sz w:val="26"/>
          <w:szCs w:val="26"/>
        </w:rPr>
        <w:t>высокую производите</w:t>
      </w:r>
      <w:r w:rsidR="000F7784">
        <w:rPr>
          <w:sz w:val="26"/>
          <w:szCs w:val="26"/>
        </w:rPr>
        <w:t>льность и напряженность работы</w:t>
      </w:r>
      <w:r w:rsidRPr="00AE1E0B">
        <w:rPr>
          <w:sz w:val="26"/>
          <w:szCs w:val="26"/>
        </w:rPr>
        <w:t>;</w:t>
      </w:r>
    </w:p>
    <w:p w:rsidR="00EB04E8" w:rsidRPr="00AE1E0B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E1E0B">
        <w:rPr>
          <w:sz w:val="26"/>
          <w:szCs w:val="26"/>
        </w:rPr>
        <w:t>качество выполняемых работ;</w:t>
      </w:r>
    </w:p>
    <w:p w:rsidR="00EB04E8" w:rsidRPr="00AE1E0B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E1E0B">
        <w:rPr>
          <w:sz w:val="26"/>
          <w:szCs w:val="26"/>
        </w:rPr>
        <w:t>участие в выполнении важных работ, мероприятий;</w:t>
      </w:r>
    </w:p>
    <w:p w:rsidR="00094B4F" w:rsidRPr="00AE1E0B" w:rsidRDefault="00EB04E8" w:rsidP="00094B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1E0B">
        <w:rPr>
          <w:sz w:val="26"/>
          <w:szCs w:val="26"/>
        </w:rPr>
        <w:t>Размер надбавки устанавливается</w:t>
      </w:r>
      <w:r w:rsidR="008701BC" w:rsidRPr="008701BC">
        <w:rPr>
          <w:sz w:val="26"/>
          <w:szCs w:val="26"/>
        </w:rPr>
        <w:t xml:space="preserve"> </w:t>
      </w:r>
      <w:r w:rsidR="008701BC" w:rsidRPr="00AE1E0B">
        <w:rPr>
          <w:sz w:val="26"/>
          <w:szCs w:val="26"/>
        </w:rPr>
        <w:t>в соответствии с критериями</w:t>
      </w:r>
      <w:r w:rsidR="008701BC">
        <w:rPr>
          <w:sz w:val="26"/>
          <w:szCs w:val="26"/>
        </w:rPr>
        <w:t>, соответствующими замещаемой должности</w:t>
      </w:r>
      <w:r w:rsidRPr="00AE1E0B">
        <w:rPr>
          <w:sz w:val="26"/>
          <w:szCs w:val="26"/>
        </w:rPr>
        <w:t xml:space="preserve"> </w:t>
      </w:r>
      <w:r w:rsidR="008701BC">
        <w:rPr>
          <w:sz w:val="26"/>
          <w:szCs w:val="26"/>
        </w:rPr>
        <w:t>на определенный срок, но не более одного года</w:t>
      </w:r>
      <w:r w:rsidR="00094B4F">
        <w:rPr>
          <w:sz w:val="26"/>
          <w:szCs w:val="26"/>
        </w:rPr>
        <w:t>,</w:t>
      </w:r>
      <w:r w:rsidR="00094B4F" w:rsidRPr="00094B4F">
        <w:rPr>
          <w:sz w:val="26"/>
          <w:szCs w:val="26"/>
        </w:rPr>
        <w:t xml:space="preserve"> </w:t>
      </w:r>
      <w:r w:rsidR="00094B4F">
        <w:rPr>
          <w:sz w:val="26"/>
          <w:szCs w:val="26"/>
        </w:rPr>
        <w:t>по истечении которого надбавка может быть сохранена или отменена.</w:t>
      </w:r>
    </w:p>
    <w:p w:rsidR="00094B4F" w:rsidRDefault="008701BC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94B4F">
        <w:rPr>
          <w:sz w:val="26"/>
          <w:szCs w:val="26"/>
        </w:rPr>
        <w:t xml:space="preserve">Размер надбавки устанавливается </w:t>
      </w:r>
      <w:r>
        <w:rPr>
          <w:sz w:val="26"/>
          <w:szCs w:val="26"/>
        </w:rPr>
        <w:t xml:space="preserve">ежемесячно </w:t>
      </w:r>
      <w:r w:rsidRPr="00AE1E0B">
        <w:rPr>
          <w:sz w:val="26"/>
          <w:szCs w:val="26"/>
        </w:rPr>
        <w:t xml:space="preserve">распоряжением </w:t>
      </w:r>
      <w:r>
        <w:rPr>
          <w:sz w:val="26"/>
          <w:szCs w:val="26"/>
        </w:rPr>
        <w:t>Главы Калининского сельсовета,</w:t>
      </w:r>
      <w:r w:rsidR="00094B4F" w:rsidRPr="00094B4F">
        <w:rPr>
          <w:sz w:val="26"/>
          <w:szCs w:val="26"/>
        </w:rPr>
        <w:t xml:space="preserve"> </w:t>
      </w:r>
      <w:r w:rsidR="00094B4F" w:rsidRPr="00AE1E0B">
        <w:rPr>
          <w:sz w:val="26"/>
          <w:szCs w:val="26"/>
        </w:rPr>
        <w:t>в процентном от</w:t>
      </w:r>
      <w:r w:rsidR="00094B4F">
        <w:rPr>
          <w:sz w:val="26"/>
          <w:szCs w:val="26"/>
        </w:rPr>
        <w:t>ношении к  должностному окладу.</w:t>
      </w:r>
    </w:p>
    <w:p w:rsidR="00EB04E8" w:rsidRPr="00AE1E0B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EB04E8" w:rsidRPr="00AE1E0B">
        <w:tc>
          <w:tcPr>
            <w:tcW w:w="7128" w:type="dxa"/>
          </w:tcPr>
          <w:p w:rsidR="00EB04E8" w:rsidRPr="00AE1E0B" w:rsidRDefault="00EB04E8" w:rsidP="001378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>Критерии</w:t>
            </w:r>
          </w:p>
        </w:tc>
        <w:tc>
          <w:tcPr>
            <w:tcW w:w="2443" w:type="dxa"/>
          </w:tcPr>
          <w:p w:rsidR="00EB04E8" w:rsidRPr="00AE1E0B" w:rsidRDefault="00EB04E8" w:rsidP="001378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>Размер надбавки</w:t>
            </w:r>
          </w:p>
          <w:p w:rsidR="00EB04E8" w:rsidRPr="00AE1E0B" w:rsidRDefault="00EB04E8" w:rsidP="001378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>к окладу</w:t>
            </w:r>
          </w:p>
        </w:tc>
      </w:tr>
      <w:tr w:rsidR="00EB04E8" w:rsidRPr="00AE1E0B">
        <w:tc>
          <w:tcPr>
            <w:tcW w:w="7128" w:type="dxa"/>
          </w:tcPr>
          <w:p w:rsidR="00EB04E8" w:rsidRPr="005339B0" w:rsidRDefault="00EB04E8" w:rsidP="0013786E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5339B0">
              <w:rPr>
                <w:b/>
                <w:i/>
                <w:sz w:val="26"/>
                <w:szCs w:val="26"/>
              </w:rPr>
              <w:t>Главный бухгалтер, заместитель главного бухгалтера</w:t>
            </w:r>
            <w:r w:rsidR="005339B0">
              <w:rPr>
                <w:b/>
                <w:i/>
                <w:sz w:val="26"/>
                <w:szCs w:val="26"/>
              </w:rPr>
              <w:t>: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 xml:space="preserve">- </w:t>
            </w:r>
            <w:r w:rsidR="005339B0">
              <w:rPr>
                <w:sz w:val="26"/>
                <w:szCs w:val="26"/>
              </w:rPr>
              <w:t>отсутствие нарушений</w:t>
            </w:r>
            <w:r>
              <w:rPr>
                <w:sz w:val="26"/>
                <w:szCs w:val="26"/>
              </w:rPr>
              <w:t xml:space="preserve"> </w:t>
            </w:r>
            <w:r w:rsidRPr="00AE1E0B">
              <w:rPr>
                <w:sz w:val="26"/>
                <w:szCs w:val="26"/>
              </w:rPr>
              <w:t>бюджетного законодательства;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 xml:space="preserve">- </w:t>
            </w:r>
            <w:r w:rsidR="005339B0">
              <w:rPr>
                <w:sz w:val="26"/>
                <w:szCs w:val="26"/>
              </w:rPr>
              <w:t xml:space="preserve">отсутствие нарушений срока </w:t>
            </w:r>
            <w:r w:rsidRPr="00AE1E0B">
              <w:rPr>
                <w:sz w:val="26"/>
                <w:szCs w:val="26"/>
              </w:rPr>
              <w:t>выплаты заработной платы, исполнения поручений о перечислении налога или сбора (взноса);</w:t>
            </w:r>
          </w:p>
          <w:p w:rsidR="00EB04E8" w:rsidRPr="00AE1E0B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выполнение обязанностей по </w:t>
            </w:r>
            <w:proofErr w:type="gramStart"/>
            <w:r>
              <w:rPr>
                <w:sz w:val="26"/>
                <w:szCs w:val="26"/>
              </w:rPr>
              <w:t>контролю за</w:t>
            </w:r>
            <w:proofErr w:type="gramEnd"/>
            <w:r>
              <w:rPr>
                <w:sz w:val="26"/>
                <w:szCs w:val="26"/>
              </w:rPr>
              <w:t xml:space="preserve"> Порядком ведения кассовых операций, </w:t>
            </w:r>
            <w:r w:rsidR="005339B0">
              <w:rPr>
                <w:sz w:val="26"/>
                <w:szCs w:val="26"/>
              </w:rPr>
              <w:t>отсутствие нарушений</w:t>
            </w:r>
            <w:r>
              <w:rPr>
                <w:sz w:val="26"/>
                <w:szCs w:val="26"/>
              </w:rPr>
              <w:t xml:space="preserve"> работы с денежной наличностью;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339B0">
              <w:rPr>
                <w:sz w:val="26"/>
                <w:szCs w:val="26"/>
              </w:rPr>
              <w:t xml:space="preserve">отсутствие грубых нарушений правил </w:t>
            </w:r>
            <w:r w:rsidRPr="00AE1E0B">
              <w:rPr>
                <w:sz w:val="26"/>
                <w:szCs w:val="26"/>
              </w:rPr>
              <w:t>ведения бухгалтерского учета и предоставления бухгалтерской отчетности;</w:t>
            </w:r>
          </w:p>
          <w:p w:rsidR="00EB04E8" w:rsidRPr="00AE1E0B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339B0">
              <w:rPr>
                <w:sz w:val="26"/>
                <w:szCs w:val="26"/>
              </w:rPr>
              <w:t xml:space="preserve">отсутствие нарушений </w:t>
            </w:r>
            <w:r>
              <w:rPr>
                <w:sz w:val="26"/>
                <w:szCs w:val="26"/>
              </w:rPr>
              <w:t>предоставлени</w:t>
            </w:r>
            <w:r w:rsidR="005339B0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сведений</w:t>
            </w:r>
            <w:r w:rsidR="005339B0">
              <w:rPr>
                <w:sz w:val="26"/>
                <w:szCs w:val="26"/>
              </w:rPr>
              <w:t xml:space="preserve"> (предоставление в искаженном виде),</w:t>
            </w:r>
            <w:r>
              <w:rPr>
                <w:sz w:val="26"/>
                <w:szCs w:val="26"/>
              </w:rPr>
              <w:t xml:space="preserve"> для осуществления налогового контроля;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 xml:space="preserve">- </w:t>
            </w:r>
            <w:r w:rsidR="005339B0">
              <w:rPr>
                <w:sz w:val="26"/>
                <w:szCs w:val="26"/>
              </w:rPr>
              <w:t>отсутствие случаев</w:t>
            </w:r>
            <w:r>
              <w:rPr>
                <w:sz w:val="26"/>
                <w:szCs w:val="26"/>
              </w:rPr>
              <w:t xml:space="preserve"> </w:t>
            </w:r>
            <w:r w:rsidRPr="00AE1E0B">
              <w:rPr>
                <w:sz w:val="26"/>
                <w:szCs w:val="26"/>
              </w:rPr>
              <w:t xml:space="preserve"> нецелев</w:t>
            </w:r>
            <w:r w:rsidR="005339B0">
              <w:rPr>
                <w:sz w:val="26"/>
                <w:szCs w:val="26"/>
              </w:rPr>
              <w:t>ого</w:t>
            </w:r>
            <w:r w:rsidRPr="00AE1E0B">
              <w:rPr>
                <w:sz w:val="26"/>
                <w:szCs w:val="26"/>
              </w:rPr>
              <w:t xml:space="preserve"> использовани</w:t>
            </w:r>
            <w:r w:rsidR="005339B0">
              <w:rPr>
                <w:sz w:val="26"/>
                <w:szCs w:val="26"/>
              </w:rPr>
              <w:t>я</w:t>
            </w:r>
            <w:r w:rsidRPr="00AE1E0B">
              <w:rPr>
                <w:sz w:val="26"/>
                <w:szCs w:val="26"/>
              </w:rPr>
              <w:t xml:space="preserve"> бюджетных средств</w:t>
            </w:r>
            <w:r w:rsidR="005339B0">
              <w:rPr>
                <w:sz w:val="26"/>
                <w:szCs w:val="26"/>
              </w:rPr>
              <w:t>;</w:t>
            </w:r>
          </w:p>
          <w:p w:rsidR="005339B0" w:rsidRDefault="005339B0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отсутствие просроче</w:t>
            </w:r>
            <w:r w:rsidR="005A3C80">
              <w:rPr>
                <w:sz w:val="26"/>
                <w:szCs w:val="26"/>
              </w:rPr>
              <w:t>нной кредиторской задолженности;</w:t>
            </w:r>
          </w:p>
          <w:p w:rsidR="00EB04E8" w:rsidRPr="00AE1E0B" w:rsidRDefault="00EB04E8" w:rsidP="001378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:rsidR="00EB04E8" w:rsidRPr="00AE1E0B" w:rsidRDefault="00EB04E8" w:rsidP="002E1E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2E1EED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 %</w:t>
            </w:r>
          </w:p>
        </w:tc>
      </w:tr>
      <w:tr w:rsidR="00EB04E8" w:rsidRPr="00AE1E0B">
        <w:trPr>
          <w:trHeight w:val="713"/>
        </w:trPr>
        <w:tc>
          <w:tcPr>
            <w:tcW w:w="7128" w:type="dxa"/>
          </w:tcPr>
          <w:p w:rsidR="00EB04E8" w:rsidRPr="005339B0" w:rsidRDefault="00EB04E8" w:rsidP="0013786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  <w:szCs w:val="26"/>
              </w:rPr>
            </w:pPr>
            <w:r w:rsidRPr="005339B0">
              <w:rPr>
                <w:b/>
                <w:i/>
                <w:sz w:val="26"/>
                <w:szCs w:val="26"/>
              </w:rPr>
              <w:lastRenderedPageBreak/>
              <w:t>Ведущий бухгалтер: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 xml:space="preserve">- </w:t>
            </w:r>
            <w:r w:rsidR="00D12E20">
              <w:rPr>
                <w:sz w:val="26"/>
                <w:szCs w:val="26"/>
              </w:rPr>
              <w:t>отсутствие нарушений работы с денежной наличностью и Порядка ведения кассовой дисциплины</w:t>
            </w:r>
            <w:r w:rsidRPr="00AE1E0B">
              <w:rPr>
                <w:sz w:val="26"/>
                <w:szCs w:val="26"/>
              </w:rPr>
              <w:t>;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 xml:space="preserve">- </w:t>
            </w:r>
            <w:r w:rsidR="00D12E20">
              <w:rPr>
                <w:sz w:val="26"/>
                <w:szCs w:val="26"/>
              </w:rPr>
              <w:t>отсутствие нарушений</w:t>
            </w:r>
            <w:r w:rsidRPr="00AE1E0B">
              <w:rPr>
                <w:sz w:val="26"/>
                <w:szCs w:val="26"/>
              </w:rPr>
              <w:t xml:space="preserve"> срока выплаты заработной платы, исполнения поручений о перечислении налога или сбора (взноса);</w:t>
            </w:r>
          </w:p>
          <w:p w:rsidR="00EB622B" w:rsidRDefault="00EB622B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отсутствие грубых нарушений правил ведения бухгалтерского учета и предоставления бухгалтерской отчетности;</w:t>
            </w:r>
          </w:p>
          <w:p w:rsidR="00EB04E8" w:rsidRPr="00AE1E0B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своевременное предоставление сведений для осуществления налогового контроля;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E0B">
              <w:rPr>
                <w:sz w:val="26"/>
                <w:szCs w:val="26"/>
              </w:rPr>
              <w:t xml:space="preserve">- </w:t>
            </w:r>
            <w:r w:rsidR="00D12E20">
              <w:rPr>
                <w:sz w:val="26"/>
                <w:szCs w:val="26"/>
              </w:rPr>
              <w:t>отсутствие случаев</w:t>
            </w:r>
            <w:r>
              <w:rPr>
                <w:sz w:val="26"/>
                <w:szCs w:val="26"/>
              </w:rPr>
              <w:t xml:space="preserve"> </w:t>
            </w:r>
            <w:r w:rsidRPr="00AE1E0B">
              <w:rPr>
                <w:sz w:val="26"/>
                <w:szCs w:val="26"/>
              </w:rPr>
              <w:t xml:space="preserve"> нецелев</w:t>
            </w:r>
            <w:r w:rsidR="00D12E20">
              <w:rPr>
                <w:sz w:val="26"/>
                <w:szCs w:val="26"/>
              </w:rPr>
              <w:t>ого</w:t>
            </w:r>
            <w:r w:rsidRPr="00AE1E0B">
              <w:rPr>
                <w:sz w:val="26"/>
                <w:szCs w:val="26"/>
              </w:rPr>
              <w:t xml:space="preserve"> использовани</w:t>
            </w:r>
            <w:r w:rsidR="00D12E20">
              <w:rPr>
                <w:sz w:val="26"/>
                <w:szCs w:val="26"/>
              </w:rPr>
              <w:t>я</w:t>
            </w:r>
            <w:r w:rsidRPr="00AE1E0B">
              <w:rPr>
                <w:sz w:val="26"/>
                <w:szCs w:val="26"/>
              </w:rPr>
              <w:t xml:space="preserve"> бюджетных средств</w:t>
            </w:r>
            <w:r>
              <w:rPr>
                <w:sz w:val="26"/>
                <w:szCs w:val="26"/>
              </w:rPr>
              <w:t>.</w:t>
            </w:r>
          </w:p>
          <w:p w:rsidR="00EB04E8" w:rsidRDefault="00EB04E8" w:rsidP="001378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43" w:type="dxa"/>
          </w:tcPr>
          <w:p w:rsidR="00EB04E8" w:rsidRPr="00AE1E0B" w:rsidRDefault="002E1EED" w:rsidP="002E1E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B04E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5</w:t>
            </w:r>
            <w:r w:rsidR="00EB04E8">
              <w:rPr>
                <w:sz w:val="26"/>
                <w:szCs w:val="26"/>
              </w:rPr>
              <w:t>0%</w:t>
            </w:r>
          </w:p>
        </w:tc>
      </w:tr>
    </w:tbl>
    <w:p w:rsidR="00EB04E8" w:rsidRDefault="00EB04E8" w:rsidP="00D133AC">
      <w:pPr>
        <w:pStyle w:val="ConsPlusNormal"/>
        <w:widowControl/>
        <w:ind w:firstLine="540"/>
        <w:jc w:val="both"/>
        <w:rPr>
          <w:rFonts w:cs="Times New Roman"/>
        </w:rPr>
      </w:pPr>
    </w:p>
    <w:p w:rsidR="002410E5" w:rsidRDefault="002410E5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7F8A" w:rsidRDefault="00297F8A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Перечень критериев исчерпывающим не является.</w:t>
      </w:r>
    </w:p>
    <w:p w:rsidR="00EB04E8" w:rsidRPr="00400C22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400C22">
        <w:rPr>
          <w:sz w:val="26"/>
          <w:szCs w:val="26"/>
        </w:rPr>
        <w:t>. Премия по итогам работы за месяц выплачивается с целью поощрения за общие результаты труда.</w:t>
      </w:r>
    </w:p>
    <w:p w:rsidR="00EB04E8" w:rsidRPr="00400C22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0C22">
        <w:rPr>
          <w:sz w:val="26"/>
          <w:szCs w:val="26"/>
        </w:rPr>
        <w:t>Премия выплачивается</w:t>
      </w:r>
      <w:r w:rsidR="00094B4F">
        <w:rPr>
          <w:sz w:val="26"/>
          <w:szCs w:val="26"/>
        </w:rPr>
        <w:t xml:space="preserve"> по итогам работы за месяц, </w:t>
      </w:r>
      <w:r w:rsidR="00297F8A">
        <w:rPr>
          <w:sz w:val="26"/>
          <w:szCs w:val="26"/>
        </w:rPr>
        <w:t>квартал</w:t>
      </w:r>
      <w:r w:rsidR="00094B4F">
        <w:rPr>
          <w:sz w:val="26"/>
          <w:szCs w:val="26"/>
        </w:rPr>
        <w:t>, год</w:t>
      </w:r>
      <w:r w:rsidRPr="00400C22">
        <w:rPr>
          <w:sz w:val="26"/>
          <w:szCs w:val="26"/>
        </w:rPr>
        <w:t xml:space="preserve"> на основании </w:t>
      </w:r>
      <w:r w:rsidRPr="00AE1E0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AE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Калининского сельсовета. </w:t>
      </w:r>
      <w:r w:rsidRPr="00400C22">
        <w:rPr>
          <w:sz w:val="26"/>
          <w:szCs w:val="26"/>
        </w:rPr>
        <w:t>При премировании учитывается успешное и добросовестное исполнение работником его должностных обязанностей в соответствующем периоде.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00C22">
        <w:rPr>
          <w:sz w:val="26"/>
          <w:szCs w:val="26"/>
        </w:rPr>
        <w:t xml:space="preserve">азмер месячной премии составляет </w:t>
      </w:r>
      <w:r>
        <w:rPr>
          <w:sz w:val="26"/>
          <w:szCs w:val="26"/>
        </w:rPr>
        <w:t>33,3</w:t>
      </w:r>
      <w:r w:rsidRPr="00400C2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а должностного оклада (тарифной ставки)</w:t>
      </w:r>
      <w:r w:rsidRPr="00400C22">
        <w:rPr>
          <w:sz w:val="26"/>
          <w:szCs w:val="26"/>
        </w:rPr>
        <w:t xml:space="preserve"> за фактически отработанное время.</w:t>
      </w:r>
    </w:p>
    <w:p w:rsidR="00094B4F" w:rsidRDefault="00094B4F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применения наличия дисциплинарного взыскания, недобросовестного отношения к работе и другие существенные упущения в работе, работники централизованной бухгалтерии могут быть лишены премии в полном объеме, либо частично, в зависимости от совершенного поступка.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Материальная помощь  выплачивается </w:t>
      </w:r>
      <w:r w:rsidR="00297F8A">
        <w:rPr>
          <w:sz w:val="26"/>
          <w:szCs w:val="26"/>
        </w:rPr>
        <w:t xml:space="preserve"> </w:t>
      </w:r>
      <w:r w:rsidRPr="00400C22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распоряжения Главы Калининского сельсовета в размере двух должностных окладов в год при предоставлении ежегодного оплачиваемого отпуска или стационарном лечении.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Начисление р</w:t>
      </w:r>
      <w:r w:rsidRPr="00175F1A">
        <w:rPr>
          <w:sz w:val="26"/>
          <w:szCs w:val="26"/>
        </w:rPr>
        <w:t>айонн</w:t>
      </w:r>
      <w:r>
        <w:rPr>
          <w:sz w:val="26"/>
          <w:szCs w:val="26"/>
        </w:rPr>
        <w:t>ого</w:t>
      </w:r>
      <w:r w:rsidRPr="00175F1A">
        <w:rPr>
          <w:sz w:val="26"/>
          <w:szCs w:val="26"/>
        </w:rPr>
        <w:t xml:space="preserve"> коэффициент</w:t>
      </w:r>
      <w:r>
        <w:rPr>
          <w:sz w:val="26"/>
          <w:szCs w:val="26"/>
        </w:rPr>
        <w:t>а и процентной надбавки</w:t>
      </w:r>
      <w:r w:rsidRPr="00175F1A">
        <w:rPr>
          <w:sz w:val="26"/>
          <w:szCs w:val="26"/>
        </w:rPr>
        <w:t xml:space="preserve"> за стаж работы</w:t>
      </w:r>
      <w:r>
        <w:rPr>
          <w:sz w:val="26"/>
          <w:szCs w:val="26"/>
        </w:rPr>
        <w:t xml:space="preserve"> в Республике Хакасия на материальную помощь не производится.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выплаты материальной помощи является заявление работника.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3.6.При наличии экономии фонда оплаты труда работникам централизованной бухгалтерии оказывается дополнительная материальная помощь по следующим основаниям:</w:t>
      </w: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бракосочетание;</w:t>
      </w:r>
    </w:p>
    <w:p w:rsidR="006E2049" w:rsidRPr="00400C22" w:rsidRDefault="001B766B" w:rsidP="006E20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E2049" w:rsidRPr="00400C22">
        <w:rPr>
          <w:sz w:val="26"/>
          <w:szCs w:val="26"/>
        </w:rPr>
        <w:t xml:space="preserve"> юбилейны</w:t>
      </w:r>
      <w:r>
        <w:rPr>
          <w:sz w:val="26"/>
          <w:szCs w:val="26"/>
        </w:rPr>
        <w:t xml:space="preserve">е даты </w:t>
      </w:r>
      <w:r w:rsidR="006E2049">
        <w:rPr>
          <w:sz w:val="26"/>
          <w:szCs w:val="26"/>
        </w:rPr>
        <w:t xml:space="preserve"> (50,55</w:t>
      </w:r>
      <w:r>
        <w:rPr>
          <w:sz w:val="26"/>
          <w:szCs w:val="26"/>
        </w:rPr>
        <w:t xml:space="preserve"> </w:t>
      </w:r>
      <w:r w:rsidR="006E2049">
        <w:rPr>
          <w:sz w:val="26"/>
          <w:szCs w:val="26"/>
        </w:rPr>
        <w:t>лет)</w:t>
      </w:r>
      <w:r>
        <w:rPr>
          <w:sz w:val="26"/>
          <w:szCs w:val="26"/>
        </w:rPr>
        <w:t>;</w:t>
      </w:r>
    </w:p>
    <w:p w:rsidR="00EB04E8" w:rsidRDefault="001B766B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04E8">
        <w:rPr>
          <w:sz w:val="26"/>
          <w:szCs w:val="26"/>
        </w:rPr>
        <w:t>. рождение ребенка;</w:t>
      </w:r>
    </w:p>
    <w:p w:rsidR="00EB04E8" w:rsidRDefault="001B766B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04E8">
        <w:rPr>
          <w:sz w:val="26"/>
          <w:szCs w:val="26"/>
        </w:rPr>
        <w:t>. смерть близких родственников (детей, родителей);</w:t>
      </w:r>
    </w:p>
    <w:p w:rsidR="00EB04E8" w:rsidRDefault="001B766B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B04E8">
        <w:rPr>
          <w:sz w:val="26"/>
          <w:szCs w:val="26"/>
        </w:rPr>
        <w:t>. оплата дорогостоящего лечения, в том числе приобрет</w:t>
      </w:r>
      <w:r w:rsidR="006E2049">
        <w:rPr>
          <w:sz w:val="26"/>
          <w:szCs w:val="26"/>
        </w:rPr>
        <w:t>ение дорогостоящих медикаментов;</w:t>
      </w:r>
    </w:p>
    <w:p w:rsidR="00EB04E8" w:rsidRDefault="00EB04E8" w:rsidP="00D133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Дополнительная материальная помощь выплачивается </w:t>
      </w:r>
      <w:r w:rsidRPr="00400C22">
        <w:rPr>
          <w:sz w:val="26"/>
          <w:szCs w:val="26"/>
        </w:rPr>
        <w:t xml:space="preserve">на основании </w:t>
      </w:r>
      <w:r w:rsidRPr="00AE1E0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AE1E0B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Калининского сельсовета, принятого на основании заявления работника и документов, подтверждающих наличие од</w:t>
      </w:r>
      <w:r w:rsidR="00BC121F">
        <w:rPr>
          <w:sz w:val="26"/>
          <w:szCs w:val="26"/>
        </w:rPr>
        <w:t>ного из вышеуказанных оснований.</w:t>
      </w:r>
    </w:p>
    <w:p w:rsidR="00EB04E8" w:rsidRPr="00E6642C" w:rsidRDefault="00E6642C" w:rsidP="00D133AC">
      <w:pPr>
        <w:autoSpaceDE w:val="0"/>
        <w:autoSpaceDN w:val="0"/>
        <w:adjustRightInd w:val="0"/>
        <w:jc w:val="both"/>
        <w:outlineLvl w:val="1"/>
        <w:rPr>
          <w:b/>
          <w:bCs/>
          <w:sz w:val="26"/>
          <w:szCs w:val="26"/>
        </w:rPr>
      </w:pPr>
      <w:r w:rsidRPr="00E6642C">
        <w:rPr>
          <w:bCs/>
          <w:sz w:val="26"/>
          <w:szCs w:val="26"/>
        </w:rPr>
        <w:t>3.7.</w:t>
      </w:r>
      <w:r>
        <w:rPr>
          <w:bCs/>
          <w:sz w:val="26"/>
          <w:szCs w:val="26"/>
        </w:rPr>
        <w:t>На дополнительное стимулирование труда работников может быть направлена экономия фонда оплаты труда только за месяцы, предшествующие периоду установления дополнительных стимулирующих выплат.</w:t>
      </w:r>
      <w:r w:rsidR="00EB04E8" w:rsidRPr="00E6642C">
        <w:rPr>
          <w:b/>
          <w:bCs/>
          <w:sz w:val="26"/>
          <w:szCs w:val="26"/>
        </w:rPr>
        <w:t xml:space="preserve"> </w:t>
      </w:r>
    </w:p>
    <w:p w:rsidR="002410E5" w:rsidRDefault="002410E5" w:rsidP="00E6642C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2410E5" w:rsidRDefault="002410E5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2410E5" w:rsidRDefault="002410E5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EB04E8" w:rsidRDefault="004A1A64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EB04E8" w:rsidRPr="00007AA1">
        <w:rPr>
          <w:b/>
          <w:bCs/>
          <w:sz w:val="26"/>
          <w:szCs w:val="26"/>
        </w:rPr>
        <w:t>. Формирование фонда оплаты труда</w:t>
      </w:r>
      <w:r w:rsidR="00EB04E8">
        <w:rPr>
          <w:b/>
          <w:bCs/>
          <w:sz w:val="26"/>
          <w:szCs w:val="26"/>
        </w:rPr>
        <w:t xml:space="preserve"> работников </w:t>
      </w:r>
    </w:p>
    <w:p w:rsidR="00EB04E8" w:rsidRPr="00007AA1" w:rsidRDefault="00EB04E8" w:rsidP="00D133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централизованной бухгалтерии</w:t>
      </w:r>
    </w:p>
    <w:p w:rsidR="00EB04E8" w:rsidRPr="00007AA1" w:rsidRDefault="00EB04E8" w:rsidP="00D133A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формировании </w:t>
      </w:r>
      <w:proofErr w:type="gramStart"/>
      <w:r>
        <w:rPr>
          <w:sz w:val="26"/>
          <w:szCs w:val="26"/>
        </w:rPr>
        <w:t>фонда оплаты труда работников централизованной бухгалтерии</w:t>
      </w:r>
      <w:proofErr w:type="gramEnd"/>
      <w:r>
        <w:rPr>
          <w:sz w:val="26"/>
          <w:szCs w:val="26"/>
        </w:rPr>
        <w:t xml:space="preserve"> сверх суммы средств, направляемых для выплаты окла</w:t>
      </w:r>
      <w:r w:rsidR="003054E2">
        <w:rPr>
          <w:sz w:val="26"/>
          <w:szCs w:val="26"/>
        </w:rPr>
        <w:t xml:space="preserve">дов, предусматриваются средства для </w:t>
      </w:r>
      <w:r w:rsidR="00297F8A">
        <w:rPr>
          <w:sz w:val="26"/>
          <w:szCs w:val="26"/>
        </w:rPr>
        <w:t>выплат</w:t>
      </w:r>
      <w:r w:rsidR="003054E2">
        <w:rPr>
          <w:sz w:val="26"/>
          <w:szCs w:val="26"/>
        </w:rPr>
        <w:t>ы (в расчете на год):</w:t>
      </w:r>
    </w:p>
    <w:p w:rsidR="004A1A64" w:rsidRDefault="004A1A64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 выплаты компенсационного характера в размере </w:t>
      </w:r>
      <w:r w:rsidR="000D1FDB">
        <w:rPr>
          <w:sz w:val="26"/>
          <w:szCs w:val="26"/>
        </w:rPr>
        <w:t xml:space="preserve">1-го </w:t>
      </w:r>
      <w:r>
        <w:rPr>
          <w:sz w:val="26"/>
          <w:szCs w:val="26"/>
        </w:rPr>
        <w:t>должностн</w:t>
      </w:r>
      <w:r w:rsidR="000D1FDB">
        <w:rPr>
          <w:sz w:val="26"/>
          <w:szCs w:val="26"/>
        </w:rPr>
        <w:t>ого</w:t>
      </w:r>
      <w:r>
        <w:rPr>
          <w:sz w:val="26"/>
          <w:szCs w:val="26"/>
        </w:rPr>
        <w:t xml:space="preserve"> оклад</w:t>
      </w:r>
      <w:r w:rsidR="000D1FDB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6E2049" w:rsidRDefault="00EB04E8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054E2">
        <w:rPr>
          <w:sz w:val="26"/>
          <w:szCs w:val="26"/>
        </w:rPr>
        <w:t xml:space="preserve">премии по итогам работы за месяц </w:t>
      </w:r>
      <w:r>
        <w:rPr>
          <w:sz w:val="26"/>
          <w:szCs w:val="26"/>
        </w:rPr>
        <w:t xml:space="preserve">- в размере </w:t>
      </w:r>
      <w:r w:rsidR="00386D49">
        <w:rPr>
          <w:sz w:val="26"/>
          <w:szCs w:val="26"/>
        </w:rPr>
        <w:t xml:space="preserve">4-х </w:t>
      </w:r>
      <w:r>
        <w:rPr>
          <w:sz w:val="26"/>
          <w:szCs w:val="26"/>
        </w:rPr>
        <w:t>до</w:t>
      </w:r>
      <w:r w:rsidR="006E2049">
        <w:rPr>
          <w:sz w:val="26"/>
          <w:szCs w:val="26"/>
        </w:rPr>
        <w:t>лжностных окладо</w:t>
      </w:r>
      <w:r w:rsidR="00782904">
        <w:rPr>
          <w:sz w:val="26"/>
          <w:szCs w:val="26"/>
        </w:rPr>
        <w:t>в</w:t>
      </w:r>
      <w:r w:rsidR="006E2049">
        <w:rPr>
          <w:sz w:val="26"/>
          <w:szCs w:val="26"/>
        </w:rPr>
        <w:t>;</w:t>
      </w:r>
    </w:p>
    <w:p w:rsidR="00EB04E8" w:rsidRDefault="006E2049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-надбавка</w:t>
      </w:r>
      <w:r w:rsidR="00EB04E8">
        <w:rPr>
          <w:sz w:val="26"/>
          <w:szCs w:val="26"/>
        </w:rPr>
        <w:t xml:space="preserve"> </w:t>
      </w:r>
      <w:r w:rsidR="00782904">
        <w:rPr>
          <w:sz w:val="26"/>
          <w:szCs w:val="26"/>
        </w:rPr>
        <w:t xml:space="preserve">за интенсивность и высокое качество работы – в размере </w:t>
      </w:r>
      <w:r w:rsidR="000D1FDB">
        <w:rPr>
          <w:sz w:val="26"/>
          <w:szCs w:val="26"/>
        </w:rPr>
        <w:t>1</w:t>
      </w:r>
      <w:r w:rsidR="003054E2">
        <w:rPr>
          <w:sz w:val="26"/>
          <w:szCs w:val="26"/>
        </w:rPr>
        <w:t>2</w:t>
      </w:r>
      <w:r w:rsidR="00386D49">
        <w:rPr>
          <w:sz w:val="26"/>
          <w:szCs w:val="26"/>
        </w:rPr>
        <w:t xml:space="preserve"> </w:t>
      </w:r>
      <w:r w:rsidR="00782904">
        <w:rPr>
          <w:sz w:val="26"/>
          <w:szCs w:val="26"/>
        </w:rPr>
        <w:t>должностн</w:t>
      </w:r>
      <w:r w:rsidR="000D1FDB">
        <w:rPr>
          <w:sz w:val="26"/>
          <w:szCs w:val="26"/>
        </w:rPr>
        <w:t>ых</w:t>
      </w:r>
      <w:r w:rsidR="00386D49">
        <w:rPr>
          <w:sz w:val="26"/>
          <w:szCs w:val="26"/>
        </w:rPr>
        <w:t xml:space="preserve"> оклад</w:t>
      </w:r>
      <w:r w:rsidR="000D1FDB">
        <w:rPr>
          <w:sz w:val="26"/>
          <w:szCs w:val="26"/>
        </w:rPr>
        <w:t>ов</w:t>
      </w:r>
      <w:r w:rsidR="00782904">
        <w:rPr>
          <w:sz w:val="26"/>
          <w:szCs w:val="26"/>
        </w:rPr>
        <w:t>;</w:t>
      </w:r>
    </w:p>
    <w:p w:rsidR="0047292B" w:rsidRDefault="0047292B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-материальной помощи при предоставлении ежегодно оплачиваемого отпуска – размере 2-х должностных окладов;</w:t>
      </w:r>
    </w:p>
    <w:p w:rsidR="00782904" w:rsidRDefault="00782904" w:rsidP="00D133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-районного коэффициента 1,3 и процентной надбавки к заработной плате за стаж работы в Республике Хакасия – 30% на все виды оплаты труда, кроме материальной помощи.</w:t>
      </w:r>
    </w:p>
    <w:p w:rsidR="00EB04E8" w:rsidRDefault="00EB04E8" w:rsidP="00D133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Default="00EB04E8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A3C80" w:rsidRDefault="005A3C80" w:rsidP="00D133A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B04E8" w:rsidRPr="005A3C80" w:rsidRDefault="00782904" w:rsidP="00782904">
      <w:pPr>
        <w:ind w:left="6372"/>
        <w:rPr>
          <w:sz w:val="26"/>
          <w:szCs w:val="26"/>
        </w:rPr>
      </w:pPr>
      <w:r w:rsidRPr="005A3C80">
        <w:rPr>
          <w:sz w:val="26"/>
          <w:szCs w:val="26"/>
        </w:rPr>
        <w:t xml:space="preserve">Приложение </w:t>
      </w:r>
      <w:r w:rsidR="009A5092">
        <w:rPr>
          <w:sz w:val="26"/>
          <w:szCs w:val="26"/>
        </w:rPr>
        <w:t>1</w:t>
      </w:r>
    </w:p>
    <w:p w:rsidR="00782904" w:rsidRPr="005A3C80" w:rsidRDefault="002E1EED" w:rsidP="00782904">
      <w:pPr>
        <w:ind w:left="6372"/>
        <w:rPr>
          <w:sz w:val="26"/>
          <w:szCs w:val="26"/>
        </w:rPr>
      </w:pPr>
      <w:r>
        <w:rPr>
          <w:sz w:val="26"/>
          <w:szCs w:val="26"/>
        </w:rPr>
        <w:t>к Положению об оплате труда работников централизованной бухгалтерии</w:t>
      </w:r>
    </w:p>
    <w:p w:rsidR="00782904" w:rsidRPr="005A3C80" w:rsidRDefault="00782904" w:rsidP="00782904">
      <w:pPr>
        <w:ind w:left="6372"/>
        <w:rPr>
          <w:sz w:val="26"/>
          <w:szCs w:val="26"/>
        </w:rPr>
      </w:pPr>
      <w:r w:rsidRPr="005A3C80">
        <w:rPr>
          <w:sz w:val="26"/>
          <w:szCs w:val="26"/>
        </w:rPr>
        <w:t>Калининского сельсовета</w:t>
      </w:r>
    </w:p>
    <w:p w:rsidR="00782904" w:rsidRPr="005A3C80" w:rsidRDefault="00782904" w:rsidP="00782904">
      <w:pPr>
        <w:ind w:left="6372"/>
        <w:rPr>
          <w:sz w:val="26"/>
          <w:szCs w:val="26"/>
        </w:rPr>
      </w:pPr>
      <w:r w:rsidRPr="005A3C80">
        <w:rPr>
          <w:sz w:val="26"/>
          <w:szCs w:val="26"/>
        </w:rPr>
        <w:t xml:space="preserve">от </w:t>
      </w:r>
      <w:r w:rsidR="006453C5">
        <w:rPr>
          <w:sz w:val="26"/>
          <w:szCs w:val="26"/>
        </w:rPr>
        <w:t>30.05.</w:t>
      </w:r>
      <w:r w:rsidRPr="005A3C80">
        <w:rPr>
          <w:sz w:val="26"/>
          <w:szCs w:val="26"/>
        </w:rPr>
        <w:t>2013г. №</w:t>
      </w:r>
      <w:r w:rsidR="006453C5">
        <w:rPr>
          <w:sz w:val="26"/>
          <w:szCs w:val="26"/>
        </w:rPr>
        <w:t xml:space="preserve"> 129-п</w:t>
      </w:r>
    </w:p>
    <w:p w:rsidR="00782904" w:rsidRPr="005A3C80" w:rsidRDefault="00782904" w:rsidP="00782904">
      <w:pPr>
        <w:ind w:left="6372"/>
        <w:rPr>
          <w:sz w:val="26"/>
          <w:szCs w:val="26"/>
        </w:rPr>
      </w:pPr>
    </w:p>
    <w:p w:rsidR="00782904" w:rsidRPr="005A3C80" w:rsidRDefault="00782904" w:rsidP="00782904">
      <w:pPr>
        <w:ind w:left="6372"/>
        <w:rPr>
          <w:sz w:val="26"/>
          <w:szCs w:val="26"/>
        </w:rPr>
      </w:pPr>
    </w:p>
    <w:p w:rsidR="00782904" w:rsidRPr="005A3C80" w:rsidRDefault="00782904" w:rsidP="00782904">
      <w:pPr>
        <w:ind w:left="6372"/>
        <w:rPr>
          <w:sz w:val="26"/>
          <w:szCs w:val="26"/>
        </w:rPr>
      </w:pPr>
    </w:p>
    <w:p w:rsidR="00782904" w:rsidRPr="005A3C80" w:rsidRDefault="00782904" w:rsidP="00782904">
      <w:pPr>
        <w:jc w:val="center"/>
        <w:rPr>
          <w:b/>
          <w:sz w:val="26"/>
          <w:szCs w:val="26"/>
        </w:rPr>
      </w:pPr>
      <w:r w:rsidRPr="005A3C80">
        <w:rPr>
          <w:b/>
          <w:sz w:val="26"/>
          <w:szCs w:val="26"/>
        </w:rPr>
        <w:t xml:space="preserve">Размер должностных окладов работников централизованной бухгалтерии </w:t>
      </w:r>
    </w:p>
    <w:p w:rsidR="00782904" w:rsidRPr="005A3C80" w:rsidRDefault="00782904" w:rsidP="00782904">
      <w:pPr>
        <w:jc w:val="center"/>
        <w:rPr>
          <w:b/>
          <w:sz w:val="26"/>
          <w:szCs w:val="26"/>
        </w:rPr>
      </w:pPr>
      <w:r w:rsidRPr="005A3C80">
        <w:rPr>
          <w:b/>
          <w:sz w:val="26"/>
          <w:szCs w:val="26"/>
        </w:rPr>
        <w:t>Калининского сельсовета Усть-Абаканского района Республики Хакасия</w:t>
      </w:r>
    </w:p>
    <w:p w:rsidR="005A3C80" w:rsidRPr="005A3C80" w:rsidRDefault="005A3C80" w:rsidP="00782904">
      <w:pPr>
        <w:jc w:val="center"/>
        <w:rPr>
          <w:b/>
          <w:sz w:val="26"/>
          <w:szCs w:val="26"/>
        </w:rPr>
      </w:pPr>
    </w:p>
    <w:p w:rsidR="005A3C80" w:rsidRPr="005A3C80" w:rsidRDefault="005A3C80" w:rsidP="00782904">
      <w:pPr>
        <w:jc w:val="center"/>
        <w:rPr>
          <w:b/>
          <w:sz w:val="26"/>
          <w:szCs w:val="26"/>
        </w:rPr>
      </w:pPr>
    </w:p>
    <w:p w:rsidR="00782904" w:rsidRPr="005A3C80" w:rsidRDefault="00782904" w:rsidP="0078290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268"/>
      </w:tblGrid>
      <w:tr w:rsidR="00782904" w:rsidRPr="00AF51CD" w:rsidTr="00AF51CD">
        <w:tc>
          <w:tcPr>
            <w:tcW w:w="6912" w:type="dxa"/>
          </w:tcPr>
          <w:p w:rsidR="00782904" w:rsidRPr="00AF51CD" w:rsidRDefault="00782904" w:rsidP="00AF51CD">
            <w:pPr>
              <w:jc w:val="center"/>
              <w:rPr>
                <w:b/>
                <w:sz w:val="26"/>
                <w:szCs w:val="26"/>
              </w:rPr>
            </w:pPr>
            <w:r w:rsidRPr="00AF51CD">
              <w:rPr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268" w:type="dxa"/>
          </w:tcPr>
          <w:p w:rsidR="00E95602" w:rsidRPr="00AF51CD" w:rsidRDefault="00782904" w:rsidP="00AF51CD">
            <w:pPr>
              <w:jc w:val="center"/>
              <w:rPr>
                <w:b/>
                <w:sz w:val="26"/>
                <w:szCs w:val="26"/>
              </w:rPr>
            </w:pPr>
            <w:r w:rsidRPr="00AF51CD">
              <w:rPr>
                <w:b/>
                <w:sz w:val="26"/>
                <w:szCs w:val="26"/>
              </w:rPr>
              <w:t xml:space="preserve">Размер оклада, </w:t>
            </w:r>
          </w:p>
          <w:p w:rsidR="00782904" w:rsidRPr="00AF51CD" w:rsidRDefault="00782904" w:rsidP="00AF51CD">
            <w:pPr>
              <w:jc w:val="center"/>
              <w:rPr>
                <w:b/>
                <w:sz w:val="26"/>
                <w:szCs w:val="26"/>
              </w:rPr>
            </w:pPr>
            <w:r w:rsidRPr="00AF51CD">
              <w:rPr>
                <w:b/>
                <w:sz w:val="26"/>
                <w:szCs w:val="26"/>
              </w:rPr>
              <w:t>рублей</w:t>
            </w:r>
          </w:p>
        </w:tc>
      </w:tr>
      <w:tr w:rsidR="00782904" w:rsidRPr="00AF51CD" w:rsidTr="00AF51CD">
        <w:tc>
          <w:tcPr>
            <w:tcW w:w="6912" w:type="dxa"/>
          </w:tcPr>
          <w:p w:rsidR="00782904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</w:tcPr>
          <w:p w:rsidR="00782904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7483</w:t>
            </w:r>
          </w:p>
        </w:tc>
      </w:tr>
      <w:tr w:rsidR="00782904" w:rsidRPr="00AF51CD" w:rsidTr="00AF51CD">
        <w:tc>
          <w:tcPr>
            <w:tcW w:w="6912" w:type="dxa"/>
          </w:tcPr>
          <w:p w:rsidR="00782904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268" w:type="dxa"/>
          </w:tcPr>
          <w:p w:rsidR="00782904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6697</w:t>
            </w:r>
          </w:p>
        </w:tc>
      </w:tr>
      <w:tr w:rsidR="00782904" w:rsidRPr="00AF51CD" w:rsidTr="00AF51CD">
        <w:tc>
          <w:tcPr>
            <w:tcW w:w="6912" w:type="dxa"/>
          </w:tcPr>
          <w:p w:rsidR="00782904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Руководитель ревизионной группы</w:t>
            </w:r>
          </w:p>
        </w:tc>
        <w:tc>
          <w:tcPr>
            <w:tcW w:w="2268" w:type="dxa"/>
          </w:tcPr>
          <w:p w:rsidR="00782904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5742</w:t>
            </w:r>
          </w:p>
        </w:tc>
      </w:tr>
      <w:tr w:rsidR="00E95602" w:rsidRPr="00AF51CD" w:rsidTr="00AF51CD">
        <w:tc>
          <w:tcPr>
            <w:tcW w:w="6912" w:type="dxa"/>
          </w:tcPr>
          <w:p w:rsidR="00E95602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Ведущий бухгалтер (экономист)</w:t>
            </w:r>
          </w:p>
        </w:tc>
        <w:tc>
          <w:tcPr>
            <w:tcW w:w="2268" w:type="dxa"/>
          </w:tcPr>
          <w:p w:rsidR="00E95602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4796</w:t>
            </w:r>
          </w:p>
        </w:tc>
      </w:tr>
      <w:tr w:rsidR="00782904" w:rsidRPr="00AF51CD" w:rsidTr="00AF51CD">
        <w:tc>
          <w:tcPr>
            <w:tcW w:w="6912" w:type="dxa"/>
          </w:tcPr>
          <w:p w:rsidR="00782904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Бухгалтер (экономист) 1 категории</w:t>
            </w:r>
          </w:p>
        </w:tc>
        <w:tc>
          <w:tcPr>
            <w:tcW w:w="2268" w:type="dxa"/>
          </w:tcPr>
          <w:p w:rsidR="00782904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3798</w:t>
            </w:r>
          </w:p>
        </w:tc>
      </w:tr>
      <w:tr w:rsidR="00E95602" w:rsidRPr="00AF51CD" w:rsidTr="00AF51CD">
        <w:tc>
          <w:tcPr>
            <w:tcW w:w="6912" w:type="dxa"/>
          </w:tcPr>
          <w:p w:rsidR="00E95602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Бухгалтер (экономист) 2 категории</w:t>
            </w:r>
          </w:p>
        </w:tc>
        <w:tc>
          <w:tcPr>
            <w:tcW w:w="2268" w:type="dxa"/>
          </w:tcPr>
          <w:p w:rsidR="00E95602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3027</w:t>
            </w:r>
          </w:p>
        </w:tc>
      </w:tr>
      <w:tr w:rsidR="00E95602" w:rsidRPr="00AF51CD" w:rsidTr="00AF51CD">
        <w:tc>
          <w:tcPr>
            <w:tcW w:w="6912" w:type="dxa"/>
          </w:tcPr>
          <w:p w:rsidR="00E95602" w:rsidRPr="00AF51CD" w:rsidRDefault="00E95602" w:rsidP="00E95602">
            <w:pPr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Бухгалтер (экономист) 3 категории</w:t>
            </w:r>
          </w:p>
        </w:tc>
        <w:tc>
          <w:tcPr>
            <w:tcW w:w="2268" w:type="dxa"/>
          </w:tcPr>
          <w:p w:rsidR="00E95602" w:rsidRPr="00AF51CD" w:rsidRDefault="00E95602" w:rsidP="00AF51CD">
            <w:pPr>
              <w:jc w:val="center"/>
              <w:rPr>
                <w:sz w:val="26"/>
                <w:szCs w:val="26"/>
              </w:rPr>
            </w:pPr>
            <w:r w:rsidRPr="00AF51CD">
              <w:rPr>
                <w:sz w:val="26"/>
                <w:szCs w:val="26"/>
              </w:rPr>
              <w:t>2445</w:t>
            </w:r>
          </w:p>
        </w:tc>
      </w:tr>
    </w:tbl>
    <w:p w:rsidR="00782904" w:rsidRPr="005A3C80" w:rsidRDefault="00782904" w:rsidP="00782904">
      <w:pPr>
        <w:jc w:val="center"/>
        <w:rPr>
          <w:sz w:val="26"/>
          <w:szCs w:val="26"/>
        </w:rPr>
      </w:pPr>
    </w:p>
    <w:sectPr w:rsidR="00782904" w:rsidRPr="005A3C80" w:rsidSect="0043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18A"/>
    <w:multiLevelType w:val="hybridMultilevel"/>
    <w:tmpl w:val="9E46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3AC"/>
    <w:rsid w:val="00007AA1"/>
    <w:rsid w:val="00055B44"/>
    <w:rsid w:val="00060366"/>
    <w:rsid w:val="00070191"/>
    <w:rsid w:val="000807D3"/>
    <w:rsid w:val="00092F20"/>
    <w:rsid w:val="00094B4F"/>
    <w:rsid w:val="000953F2"/>
    <w:rsid w:val="00097391"/>
    <w:rsid w:val="000B3500"/>
    <w:rsid w:val="000D07C5"/>
    <w:rsid w:val="000D1FDB"/>
    <w:rsid w:val="000F7784"/>
    <w:rsid w:val="00100FC8"/>
    <w:rsid w:val="00101FDB"/>
    <w:rsid w:val="00115928"/>
    <w:rsid w:val="00117C41"/>
    <w:rsid w:val="0013786E"/>
    <w:rsid w:val="00175F1A"/>
    <w:rsid w:val="001840B3"/>
    <w:rsid w:val="001A6574"/>
    <w:rsid w:val="001B766B"/>
    <w:rsid w:val="001D7EC2"/>
    <w:rsid w:val="001E45A3"/>
    <w:rsid w:val="00231784"/>
    <w:rsid w:val="002410E5"/>
    <w:rsid w:val="00246E74"/>
    <w:rsid w:val="00297F8A"/>
    <w:rsid w:val="002E1EED"/>
    <w:rsid w:val="003054E2"/>
    <w:rsid w:val="00321B59"/>
    <w:rsid w:val="00333894"/>
    <w:rsid w:val="003428F8"/>
    <w:rsid w:val="003445E9"/>
    <w:rsid w:val="003545F8"/>
    <w:rsid w:val="00386D49"/>
    <w:rsid w:val="00397365"/>
    <w:rsid w:val="003B14B6"/>
    <w:rsid w:val="003B6209"/>
    <w:rsid w:val="003E2B78"/>
    <w:rsid w:val="00400C22"/>
    <w:rsid w:val="00402E90"/>
    <w:rsid w:val="00413C49"/>
    <w:rsid w:val="00421459"/>
    <w:rsid w:val="00422385"/>
    <w:rsid w:val="00431360"/>
    <w:rsid w:val="00432F7E"/>
    <w:rsid w:val="004345FA"/>
    <w:rsid w:val="004403CB"/>
    <w:rsid w:val="0046075F"/>
    <w:rsid w:val="00462938"/>
    <w:rsid w:val="0047292B"/>
    <w:rsid w:val="00480EA1"/>
    <w:rsid w:val="004A1A64"/>
    <w:rsid w:val="004C522A"/>
    <w:rsid w:val="005339B0"/>
    <w:rsid w:val="005561C9"/>
    <w:rsid w:val="005A3C80"/>
    <w:rsid w:val="005E5473"/>
    <w:rsid w:val="00605B55"/>
    <w:rsid w:val="006313DB"/>
    <w:rsid w:val="006319B7"/>
    <w:rsid w:val="00641415"/>
    <w:rsid w:val="006453C5"/>
    <w:rsid w:val="00666C7B"/>
    <w:rsid w:val="00670905"/>
    <w:rsid w:val="0067670A"/>
    <w:rsid w:val="006E2049"/>
    <w:rsid w:val="006F299A"/>
    <w:rsid w:val="007011DA"/>
    <w:rsid w:val="00726666"/>
    <w:rsid w:val="00754F83"/>
    <w:rsid w:val="00782904"/>
    <w:rsid w:val="007C2189"/>
    <w:rsid w:val="007C421B"/>
    <w:rsid w:val="007D5352"/>
    <w:rsid w:val="00804267"/>
    <w:rsid w:val="0082471B"/>
    <w:rsid w:val="008701BC"/>
    <w:rsid w:val="008B1AF5"/>
    <w:rsid w:val="0090321F"/>
    <w:rsid w:val="00973CA5"/>
    <w:rsid w:val="009A5092"/>
    <w:rsid w:val="009B29A9"/>
    <w:rsid w:val="009C3193"/>
    <w:rsid w:val="009D0407"/>
    <w:rsid w:val="009E6B8A"/>
    <w:rsid w:val="00A00A15"/>
    <w:rsid w:val="00A522CE"/>
    <w:rsid w:val="00A7767D"/>
    <w:rsid w:val="00AE1E0B"/>
    <w:rsid w:val="00AF51CD"/>
    <w:rsid w:val="00AF7745"/>
    <w:rsid w:val="00B126B9"/>
    <w:rsid w:val="00B57BC9"/>
    <w:rsid w:val="00B8647D"/>
    <w:rsid w:val="00BB704E"/>
    <w:rsid w:val="00BC121F"/>
    <w:rsid w:val="00C53421"/>
    <w:rsid w:val="00CD0D67"/>
    <w:rsid w:val="00CF63FD"/>
    <w:rsid w:val="00D02FF9"/>
    <w:rsid w:val="00D12E20"/>
    <w:rsid w:val="00D133AC"/>
    <w:rsid w:val="00D828D3"/>
    <w:rsid w:val="00D900FA"/>
    <w:rsid w:val="00D97664"/>
    <w:rsid w:val="00DB4769"/>
    <w:rsid w:val="00DB7F55"/>
    <w:rsid w:val="00E30709"/>
    <w:rsid w:val="00E3257F"/>
    <w:rsid w:val="00E479ED"/>
    <w:rsid w:val="00E538F9"/>
    <w:rsid w:val="00E6642C"/>
    <w:rsid w:val="00E80AE2"/>
    <w:rsid w:val="00E84DBF"/>
    <w:rsid w:val="00E92474"/>
    <w:rsid w:val="00E95602"/>
    <w:rsid w:val="00EB04E8"/>
    <w:rsid w:val="00EB622B"/>
    <w:rsid w:val="00EE3DA6"/>
    <w:rsid w:val="00F13379"/>
    <w:rsid w:val="00F31AA7"/>
    <w:rsid w:val="00F43CB4"/>
    <w:rsid w:val="00F46EA7"/>
    <w:rsid w:val="00FA6D0F"/>
    <w:rsid w:val="00FD39A2"/>
    <w:rsid w:val="00FF1FBB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3A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33A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D133AC"/>
    <w:rPr>
      <w:color w:val="0000FF"/>
      <w:u w:val="single"/>
    </w:rPr>
  </w:style>
  <w:style w:type="paragraph" w:customStyle="1" w:styleId="ConsPlusNormal">
    <w:name w:val="ConsPlusNormal"/>
    <w:uiPriority w:val="99"/>
    <w:rsid w:val="00D133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246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03CB"/>
    <w:rPr>
      <w:rFonts w:ascii="Times New Roman" w:hAnsi="Times New Roman" w:cs="Times New Roman"/>
      <w:sz w:val="2"/>
      <w:szCs w:val="2"/>
    </w:rPr>
  </w:style>
  <w:style w:type="table" w:styleId="a6">
    <w:name w:val="Table Grid"/>
    <w:basedOn w:val="a1"/>
    <w:locked/>
    <w:rsid w:val="00782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5E5473"/>
    <w:pPr>
      <w:jc w:val="both"/>
    </w:pPr>
  </w:style>
  <w:style w:type="character" w:customStyle="1" w:styleId="a8">
    <w:name w:val="Основной текст Знак"/>
    <w:basedOn w:val="a0"/>
    <w:link w:val="a7"/>
    <w:rsid w:val="005E54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29298;fld=134;dst=100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C2E7-BB92-4F39-9828-9D46B5E8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</cp:revision>
  <cp:lastPrinted>2013-05-31T01:24:00Z</cp:lastPrinted>
  <dcterms:created xsi:type="dcterms:W3CDTF">2012-03-06T05:43:00Z</dcterms:created>
  <dcterms:modified xsi:type="dcterms:W3CDTF">2013-07-01T05:01:00Z</dcterms:modified>
</cp:coreProperties>
</file>