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b/>
          <w:b/>
          <w:bCs/>
          <w:sz w:val="28"/>
        </w:rPr>
      </w:pPr>
      <w:r>
        <w:rPr>
          <w:b/>
          <w:bCs/>
          <w:sz w:val="28"/>
        </w:rPr>
        <w:drawing>
          <wp:inline distT="0" distB="0" distL="0" distR="0">
            <wp:extent cx="542925" cy="6731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42925" cy="673100"/>
                    </a:xfrm>
                    <a:prstGeom prst="rect">
                      <a:avLst/>
                    </a:prstGeom>
                  </pic:spPr>
                </pic:pic>
              </a:graphicData>
            </a:graphic>
          </wp:inline>
        </w:drawing>
      </w:r>
    </w:p>
    <w:p>
      <w:pPr>
        <w:pStyle w:val="Normal"/>
        <w:spacing w:lineRule="auto" w:line="276"/>
        <w:jc w:val="right"/>
        <w:rPr>
          <w:b/>
          <w:b/>
          <w:bCs/>
          <w:sz w:val="28"/>
        </w:rPr>
      </w:pPr>
      <w:r>
        <w:rPr/>
      </w:r>
    </w:p>
    <w:tbl>
      <w:tblPr>
        <w:tblW w:w="9571" w:type="dxa"/>
        <w:jc w:val="left"/>
        <w:tblInd w:w="0" w:type="dxa"/>
        <w:tblLayout w:type="fixed"/>
        <w:tblCellMar>
          <w:top w:w="0" w:type="dxa"/>
          <w:left w:w="108" w:type="dxa"/>
          <w:bottom w:w="0" w:type="dxa"/>
          <w:right w:w="108" w:type="dxa"/>
        </w:tblCellMar>
      </w:tblPr>
      <w:tblGrid>
        <w:gridCol w:w="4760"/>
        <w:gridCol w:w="4810"/>
      </w:tblGrid>
      <w:tr>
        <w:trPr/>
        <w:tc>
          <w:tcPr>
            <w:tcW w:w="4760" w:type="dxa"/>
            <w:tcBorders/>
          </w:tcPr>
          <w:p>
            <w:pPr>
              <w:pStyle w:val="Normal"/>
              <w:widowControl w:val="false"/>
              <w:tabs>
                <w:tab w:val="clear" w:pos="709"/>
              </w:tabs>
              <w:spacing w:lineRule="auto" w:line="240" w:before="0" w:after="0"/>
              <w:jc w:val="center"/>
              <w:rPr>
                <w:b/>
                <w:b/>
                <w:bCs/>
                <w:sz w:val="28"/>
              </w:rPr>
            </w:pPr>
            <w:r>
              <w:rPr>
                <w:rFonts w:cs="Times New Roman"/>
                <w:sz w:val="26"/>
                <w:szCs w:val="26"/>
              </w:rPr>
              <w:t>РОССИЯ ФЕДЕРАЦИЯЗЫ</w:t>
            </w:r>
          </w:p>
          <w:p>
            <w:pPr>
              <w:pStyle w:val="Normal"/>
              <w:widowControl w:val="false"/>
              <w:tabs>
                <w:tab w:val="clear" w:pos="709"/>
              </w:tabs>
              <w:spacing w:lineRule="auto" w:line="240" w:before="0" w:after="0"/>
              <w:jc w:val="center"/>
              <w:rPr>
                <w:b/>
                <w:b/>
                <w:bCs/>
                <w:sz w:val="28"/>
              </w:rPr>
            </w:pPr>
            <w:r>
              <w:rPr>
                <w:rFonts w:cs="Times New Roman"/>
                <w:sz w:val="26"/>
                <w:szCs w:val="26"/>
              </w:rPr>
              <w:t>ХАКАС РЕСПУБЛИКА</w:t>
            </w:r>
          </w:p>
          <w:p>
            <w:pPr>
              <w:pStyle w:val="Normal"/>
              <w:widowControl w:val="false"/>
              <w:tabs>
                <w:tab w:val="clear" w:pos="709"/>
              </w:tabs>
              <w:spacing w:lineRule="auto" w:line="240" w:before="0" w:after="0"/>
              <w:jc w:val="center"/>
              <w:rPr>
                <w:b/>
                <w:b/>
                <w:bCs/>
                <w:sz w:val="28"/>
              </w:rPr>
            </w:pPr>
            <w:r>
              <w:rPr>
                <w:rFonts w:cs="Times New Roman"/>
                <w:sz w:val="26"/>
                <w:szCs w:val="26"/>
              </w:rPr>
              <w:t>А</w:t>
            </w:r>
            <w:r>
              <w:rPr>
                <w:rFonts w:cs="Times New Roman"/>
                <w:sz w:val="26"/>
                <w:szCs w:val="26"/>
                <w:lang w:val="en-US"/>
              </w:rPr>
              <w:t>F</w:t>
            </w:r>
            <w:r>
              <w:rPr>
                <w:rFonts w:cs="Times New Roman"/>
                <w:sz w:val="26"/>
                <w:szCs w:val="26"/>
              </w:rPr>
              <w:t>БАН ПИЛТ</w:t>
            </w:r>
            <w:r>
              <w:rPr>
                <w:rFonts w:cs="Times New Roman"/>
                <w:sz w:val="26"/>
                <w:szCs w:val="26"/>
                <w:lang w:val="en-US"/>
              </w:rPr>
              <w:t>I</w:t>
            </w:r>
            <w:r>
              <w:rPr>
                <w:rFonts w:cs="Times New Roman"/>
                <w:sz w:val="26"/>
                <w:szCs w:val="26"/>
              </w:rPr>
              <w:t>Р</w:t>
            </w:r>
            <w:r>
              <w:rPr>
                <w:rFonts w:cs="Times New Roman"/>
                <w:sz w:val="26"/>
                <w:szCs w:val="26"/>
                <w:lang w:val="en-US"/>
              </w:rPr>
              <w:t>I</w:t>
            </w:r>
            <w:r>
              <w:rPr>
                <w:rFonts w:cs="Times New Roman"/>
                <w:sz w:val="26"/>
                <w:szCs w:val="26"/>
              </w:rPr>
              <w:t xml:space="preserve">  АЙ</w:t>
            </w:r>
            <w:r>
              <w:rPr>
                <w:rFonts w:cs="Times New Roman"/>
                <w:sz w:val="26"/>
                <w:szCs w:val="26"/>
                <w:lang w:val="en-US"/>
              </w:rPr>
              <w:t>MAA</w:t>
            </w:r>
          </w:p>
          <w:p>
            <w:pPr>
              <w:pStyle w:val="Normal"/>
              <w:widowControl w:val="false"/>
              <w:tabs>
                <w:tab w:val="clear" w:pos="709"/>
              </w:tabs>
              <w:spacing w:lineRule="auto" w:line="240" w:before="0" w:after="0"/>
              <w:jc w:val="center"/>
              <w:rPr>
                <w:b/>
                <w:b/>
                <w:bCs/>
                <w:sz w:val="28"/>
              </w:rPr>
            </w:pPr>
            <w:r>
              <w:rPr>
                <w:rFonts w:cs="Times New Roman"/>
                <w:sz w:val="26"/>
                <w:szCs w:val="26"/>
                <w:lang w:val="en-US"/>
              </w:rPr>
              <w:t>TA</w:t>
            </w:r>
            <w:r>
              <w:rPr>
                <w:rFonts w:cs="Times New Roman"/>
                <w:sz w:val="26"/>
                <w:szCs w:val="26"/>
              </w:rPr>
              <w:t>З</w:t>
            </w:r>
            <w:r>
              <w:rPr>
                <w:rFonts w:cs="Times New Roman"/>
                <w:sz w:val="26"/>
                <w:szCs w:val="26"/>
                <w:lang w:val="en-US"/>
              </w:rPr>
              <w:t>O</w:t>
            </w:r>
            <w:r>
              <w:rPr>
                <w:rFonts w:cs="Times New Roman"/>
                <w:sz w:val="26"/>
                <w:szCs w:val="26"/>
              </w:rPr>
              <w:t>БА ПИЛТ</w:t>
            </w:r>
            <w:r>
              <w:rPr>
                <w:rFonts w:cs="Times New Roman"/>
                <w:sz w:val="26"/>
                <w:szCs w:val="26"/>
                <w:lang w:val="en-US"/>
              </w:rPr>
              <w:t>I</w:t>
            </w:r>
            <w:r>
              <w:rPr>
                <w:rFonts w:cs="Times New Roman"/>
                <w:sz w:val="26"/>
                <w:szCs w:val="26"/>
              </w:rPr>
              <w:t>Р</w:t>
            </w:r>
            <w:r>
              <w:rPr>
                <w:rFonts w:cs="Times New Roman"/>
                <w:sz w:val="26"/>
                <w:szCs w:val="26"/>
                <w:lang w:val="en-US"/>
              </w:rPr>
              <w:t>I</w:t>
            </w:r>
            <w:r>
              <w:rPr>
                <w:rFonts w:cs="Times New Roman"/>
                <w:sz w:val="26"/>
                <w:szCs w:val="26"/>
              </w:rPr>
              <w:t xml:space="preserve"> ААЛ  ЧÖБ</w:t>
            </w:r>
            <w:r>
              <w:rPr>
                <w:rFonts w:cs="Times New Roman"/>
                <w:sz w:val="26"/>
                <w:szCs w:val="26"/>
                <w:lang w:val="en-US"/>
              </w:rPr>
              <w:t>IHI</w:t>
            </w:r>
            <w:r>
              <w:rPr>
                <w:rFonts w:cs="Times New Roman"/>
                <w:sz w:val="26"/>
                <w:szCs w:val="26"/>
              </w:rPr>
              <w:t>Ң</w:t>
            </w:r>
          </w:p>
          <w:p>
            <w:pPr>
              <w:pStyle w:val="Normal"/>
              <w:widowControl w:val="false"/>
              <w:tabs>
                <w:tab w:val="clear" w:pos="709"/>
              </w:tabs>
              <w:spacing w:lineRule="auto" w:line="240" w:before="0" w:after="0"/>
              <w:jc w:val="center"/>
              <w:rPr>
                <w:b/>
                <w:b/>
                <w:bCs/>
                <w:sz w:val="28"/>
              </w:rPr>
            </w:pPr>
            <w:r>
              <w:rPr>
                <w:rFonts w:cs="Times New Roman"/>
                <w:sz w:val="26"/>
                <w:szCs w:val="26"/>
                <w:lang w:val="en-US"/>
              </w:rPr>
              <w:t>YCTAF</w:t>
            </w:r>
            <w:r>
              <w:rPr>
                <w:rFonts w:cs="Times New Roman"/>
                <w:sz w:val="26"/>
                <w:szCs w:val="26"/>
              </w:rPr>
              <w:t xml:space="preserve"> П</w:t>
            </w:r>
            <w:r>
              <w:rPr>
                <w:rFonts w:cs="Times New Roman"/>
                <w:sz w:val="26"/>
                <w:szCs w:val="26"/>
                <w:lang w:val="en-US"/>
              </w:rPr>
              <w:t>ACTAA</w:t>
            </w:r>
          </w:p>
          <w:p>
            <w:pPr>
              <w:pStyle w:val="Normal"/>
              <w:widowControl w:val="false"/>
              <w:tabs>
                <w:tab w:val="clear" w:pos="709"/>
              </w:tabs>
              <w:spacing w:lineRule="auto" w:line="240" w:before="0" w:after="0"/>
              <w:jc w:val="center"/>
              <w:rPr>
                <w:b/>
                <w:b/>
                <w:bCs/>
                <w:sz w:val="28"/>
              </w:rPr>
            </w:pPr>
            <w:r>
              <w:rPr>
                <w:rFonts w:cs="Times New Roman"/>
                <w:sz w:val="26"/>
                <w:szCs w:val="26"/>
              </w:rPr>
            </w:r>
          </w:p>
        </w:tc>
        <w:tc>
          <w:tcPr>
            <w:tcW w:w="4810" w:type="dxa"/>
            <w:tcBorders/>
          </w:tcPr>
          <w:p>
            <w:pPr>
              <w:pStyle w:val="Normal"/>
              <w:widowControl w:val="false"/>
              <w:tabs>
                <w:tab w:val="clear" w:pos="709"/>
              </w:tabs>
              <w:spacing w:lineRule="auto" w:line="240" w:before="0" w:after="0"/>
              <w:jc w:val="center"/>
              <w:rPr>
                <w:b/>
                <w:b/>
                <w:bCs/>
                <w:sz w:val="28"/>
              </w:rPr>
            </w:pPr>
            <w:r>
              <w:rPr>
                <w:rFonts w:cs="Times New Roman"/>
                <w:sz w:val="26"/>
                <w:szCs w:val="26"/>
              </w:rPr>
              <w:t>РОССИЙСКАЯ ФЕДЕРАЦИЯ</w:t>
            </w:r>
          </w:p>
          <w:p>
            <w:pPr>
              <w:pStyle w:val="Style18"/>
              <w:widowControl w:val="false"/>
              <w:tabs>
                <w:tab w:val="clear" w:pos="709"/>
              </w:tabs>
              <w:spacing w:lineRule="auto" w:line="276"/>
              <w:jc w:val="center"/>
              <w:rPr>
                <w:b/>
                <w:b/>
                <w:bCs/>
                <w:sz w:val="28"/>
              </w:rPr>
            </w:pPr>
            <w:r>
              <w:rPr>
                <w:sz w:val="26"/>
                <w:szCs w:val="26"/>
              </w:rPr>
              <w:t>РЕСПУБЛИКА ХАКАСИЯ</w:t>
            </w:r>
          </w:p>
          <w:p>
            <w:pPr>
              <w:pStyle w:val="Style18"/>
              <w:widowControl w:val="false"/>
              <w:tabs>
                <w:tab w:val="clear" w:pos="709"/>
              </w:tabs>
              <w:spacing w:lineRule="auto" w:line="276"/>
              <w:ind w:left="-36" w:right="0" w:hanging="0"/>
              <w:jc w:val="center"/>
              <w:rPr>
                <w:b/>
                <w:b/>
                <w:bCs/>
                <w:sz w:val="28"/>
              </w:rPr>
            </w:pPr>
            <w:r>
              <w:rPr>
                <w:sz w:val="26"/>
                <w:szCs w:val="26"/>
              </w:rPr>
              <w:t>УСТЬ-АБАКАНСКИЙ РАЙОН</w:t>
              <w:tab/>
              <w:t xml:space="preserve">       </w:t>
            </w:r>
          </w:p>
          <w:p>
            <w:pPr>
              <w:pStyle w:val="Style18"/>
              <w:widowControl w:val="false"/>
              <w:tabs>
                <w:tab w:val="clear" w:pos="709"/>
              </w:tabs>
              <w:spacing w:lineRule="auto" w:line="276"/>
              <w:ind w:left="-36" w:right="0" w:hanging="0"/>
              <w:jc w:val="center"/>
              <w:rPr>
                <w:b/>
                <w:b/>
                <w:bCs/>
                <w:sz w:val="28"/>
              </w:rPr>
            </w:pPr>
            <w:r>
              <w:rPr>
                <w:sz w:val="26"/>
                <w:szCs w:val="26"/>
              </w:rPr>
              <w:t>АДМИНИСТРАЦИЯ</w:t>
            </w:r>
          </w:p>
          <w:p>
            <w:pPr>
              <w:pStyle w:val="Style18"/>
              <w:widowControl w:val="false"/>
              <w:tabs>
                <w:tab w:val="clear" w:pos="709"/>
              </w:tabs>
              <w:spacing w:lineRule="auto" w:line="276"/>
              <w:ind w:left="360" w:right="0" w:hanging="0"/>
              <w:jc w:val="center"/>
              <w:rPr>
                <w:b/>
                <w:b/>
                <w:bCs/>
                <w:sz w:val="28"/>
              </w:rPr>
            </w:pPr>
            <w:r>
              <w:rPr>
                <w:sz w:val="26"/>
                <w:szCs w:val="26"/>
              </w:rPr>
              <w:t>КАЛИНИНСКОГО СЕЛЬСОВЕТА</w:t>
            </w:r>
          </w:p>
          <w:p>
            <w:pPr>
              <w:pStyle w:val="Normal"/>
              <w:widowControl w:val="false"/>
              <w:tabs>
                <w:tab w:val="clear" w:pos="709"/>
              </w:tabs>
              <w:spacing w:lineRule="auto" w:line="240" w:before="0" w:after="0"/>
              <w:jc w:val="center"/>
              <w:rPr>
                <w:b/>
                <w:b/>
                <w:bCs/>
                <w:sz w:val="28"/>
              </w:rPr>
            </w:pPr>
            <w:r>
              <w:rPr>
                <w:rFonts w:cs="Times New Roman"/>
                <w:sz w:val="26"/>
                <w:szCs w:val="26"/>
              </w:rPr>
            </w:r>
          </w:p>
        </w:tc>
      </w:tr>
    </w:tbl>
    <w:p>
      <w:pPr>
        <w:pStyle w:val="1"/>
        <w:widowControl w:val="false"/>
        <w:numPr>
          <w:ilvl w:val="0"/>
          <w:numId w:val="1"/>
        </w:numPr>
        <w:spacing w:lineRule="auto" w:line="240"/>
        <w:ind w:left="0" w:right="0" w:hanging="0"/>
        <w:jc w:val="center"/>
        <w:rPr>
          <w:rFonts w:ascii="Times New Roman" w:hAnsi="Times New Roman"/>
          <w:b/>
          <w:b/>
          <w:bCs/>
        </w:rPr>
      </w:pPr>
      <w:r>
        <w:rPr>
          <w:rFonts w:ascii="Times New Roman" w:hAnsi="Times New Roman"/>
          <w:b/>
          <w:bCs/>
          <w:sz w:val="26"/>
          <w:szCs w:val="26"/>
        </w:rPr>
        <w:t>П О С Т А Н О В Л Е Н И Е</w:t>
      </w:r>
    </w:p>
    <w:p>
      <w:pPr>
        <w:pStyle w:val="Normal"/>
        <w:spacing w:lineRule="auto" w:line="240"/>
        <w:jc w:val="center"/>
        <w:rPr>
          <w:b/>
          <w:b/>
          <w:bCs/>
          <w:sz w:val="28"/>
        </w:rPr>
      </w:pPr>
      <w:r>
        <w:rPr>
          <w:rFonts w:cs="Times New Roman"/>
          <w:sz w:val="26"/>
          <w:szCs w:val="26"/>
        </w:rPr>
        <w:t xml:space="preserve">от    </w:t>
      </w:r>
      <w:r>
        <w:rPr>
          <w:rFonts w:cs="Times New Roman"/>
          <w:sz w:val="26"/>
          <w:szCs w:val="26"/>
        </w:rPr>
        <w:t>19.07.2022</w:t>
      </w:r>
      <w:r>
        <w:rPr>
          <w:rFonts w:cs="Times New Roman"/>
          <w:sz w:val="26"/>
          <w:szCs w:val="26"/>
        </w:rPr>
        <w:t>г.</w:t>
        <w:tab/>
        <w:t xml:space="preserve">     № </w:t>
      </w:r>
      <w:r>
        <w:rPr>
          <w:rFonts w:cs="Times New Roman"/>
          <w:sz w:val="26"/>
          <w:szCs w:val="26"/>
        </w:rPr>
        <w:t>375</w:t>
      </w:r>
      <w:r>
        <w:rPr>
          <w:rFonts w:cs="Times New Roman"/>
          <w:sz w:val="26"/>
          <w:szCs w:val="26"/>
        </w:rPr>
        <w:t xml:space="preserve"> -п   </w:t>
      </w:r>
    </w:p>
    <w:p>
      <w:pPr>
        <w:pStyle w:val="Normal"/>
        <w:spacing w:lineRule="auto" w:line="240"/>
        <w:jc w:val="center"/>
        <w:rPr>
          <w:b/>
          <w:b/>
          <w:bCs/>
          <w:sz w:val="28"/>
        </w:rPr>
      </w:pPr>
      <w:r>
        <w:rPr>
          <w:rFonts w:cs="Times New Roman"/>
          <w:b/>
          <w:bCs/>
          <w:sz w:val="26"/>
          <w:szCs w:val="26"/>
        </w:rPr>
        <w:t>с. Калинино</w:t>
      </w:r>
    </w:p>
    <w:p>
      <w:pPr>
        <w:pStyle w:val="Normal"/>
        <w:jc w:val="center"/>
        <w:rPr>
          <w:b/>
          <w:b/>
          <w:bCs/>
          <w:sz w:val="28"/>
        </w:rPr>
      </w:pPr>
      <w:r>
        <w:rPr>
          <w:b/>
          <w:bCs/>
          <w:sz w:val="28"/>
        </w:rPr>
      </w:r>
    </w:p>
    <w:p>
      <w:pPr>
        <w:pStyle w:val="Normal"/>
        <w:jc w:val="center"/>
        <w:rPr>
          <w:b/>
          <w:b/>
          <w:bCs/>
          <w:sz w:val="32"/>
        </w:rPr>
      </w:pPr>
      <w:r>
        <w:rPr>
          <w:b/>
          <w:bCs/>
          <w:sz w:val="32"/>
        </w:rPr>
      </w:r>
    </w:p>
    <w:p>
      <w:pPr>
        <w:pStyle w:val="NormalWeb"/>
        <w:shd w:val="clear" w:color="auto" w:fill="FFFFFF"/>
        <w:spacing w:beforeAutospacing="0" w:before="0" w:afterAutospacing="0" w:after="0"/>
        <w:rPr>
          <w:rStyle w:val="Strong"/>
          <w:color w:val="000000"/>
          <w:sz w:val="28"/>
          <w:szCs w:val="28"/>
        </w:rPr>
      </w:pPr>
      <w:r>
        <w:rPr>
          <w:rStyle w:val="Strong"/>
          <w:color w:val="000000"/>
          <w:sz w:val="28"/>
          <w:szCs w:val="28"/>
        </w:rPr>
        <w:t xml:space="preserve">О проведении смотра- конкурса </w:t>
      </w:r>
    </w:p>
    <w:p>
      <w:pPr>
        <w:pStyle w:val="NormalWeb"/>
        <w:shd w:val="clear" w:color="auto" w:fill="FFFFFF"/>
        <w:spacing w:beforeAutospacing="0" w:before="0" w:afterAutospacing="0" w:after="0"/>
        <w:rPr>
          <w:rStyle w:val="Strong"/>
          <w:color w:val="000000"/>
          <w:sz w:val="28"/>
          <w:szCs w:val="28"/>
        </w:rPr>
      </w:pPr>
      <w:r>
        <w:rPr>
          <w:rStyle w:val="Strong"/>
          <w:color w:val="000000"/>
          <w:sz w:val="28"/>
          <w:szCs w:val="28"/>
        </w:rPr>
        <w:t>«Лучшая усадьба»</w:t>
      </w:r>
    </w:p>
    <w:p>
      <w:pPr>
        <w:pStyle w:val="Normal"/>
        <w:ind w:firstLine="567"/>
        <w:jc w:val="both"/>
        <w:rPr>
          <w:sz w:val="28"/>
          <w:szCs w:val="28"/>
        </w:rPr>
      </w:pPr>
      <w:r>
        <w:rPr>
          <w:sz w:val="28"/>
          <w:szCs w:val="28"/>
        </w:rPr>
      </w:r>
    </w:p>
    <w:p>
      <w:pPr>
        <w:pStyle w:val="NormalWeb"/>
        <w:shd w:val="clear" w:color="auto" w:fill="FFFFFF"/>
        <w:spacing w:beforeAutospacing="0" w:before="0" w:afterAutospacing="0" w:after="0"/>
        <w:ind w:firstLine="709"/>
        <w:jc w:val="both"/>
        <w:rPr>
          <w:color w:val="000000"/>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bCs/>
          <w:sz w:val="28"/>
          <w:szCs w:val="28"/>
        </w:rPr>
        <w:t>Устава Калининского сельсовета, Усть-Абаканского района, Республики Хакасия,</w:t>
      </w:r>
      <w:r>
        <w:rPr>
          <w:sz w:val="28"/>
          <w:szCs w:val="28"/>
        </w:rPr>
        <w:t xml:space="preserve"> </w:t>
      </w:r>
      <w:r>
        <w:rPr>
          <w:color w:val="000000"/>
          <w:sz w:val="28"/>
          <w:szCs w:val="28"/>
        </w:rPr>
        <w:t xml:space="preserve">в целях повышения уровня благоустройства территории Калининского сельсовета, улучшения эстетического облика с. Калинино, д. Чапаево, </w:t>
      </w:r>
      <w:r>
        <w:rPr>
          <w:color w:val="000000"/>
          <w:sz w:val="28"/>
          <w:szCs w:val="28"/>
        </w:rPr>
        <w:t>администрация Калининского сельсовета</w:t>
      </w:r>
    </w:p>
    <w:p>
      <w:pPr>
        <w:pStyle w:val="Normal"/>
        <w:spacing w:lineRule="auto" w:line="276"/>
        <w:ind w:firstLine="709"/>
        <w:jc w:val="both"/>
        <w:rPr>
          <w:sz w:val="28"/>
          <w:szCs w:val="28"/>
        </w:rPr>
      </w:pPr>
      <w:r>
        <w:rPr>
          <w:sz w:val="28"/>
          <w:szCs w:val="28"/>
        </w:rPr>
      </w:r>
    </w:p>
    <w:p>
      <w:pPr>
        <w:pStyle w:val="NormalWeb"/>
        <w:shd w:val="clear" w:color="auto" w:fill="FFFFFF"/>
        <w:spacing w:beforeAutospacing="0" w:before="0" w:afterAutospacing="0" w:after="0"/>
        <w:rPr>
          <w:rStyle w:val="Strong"/>
          <w:color w:val="000000"/>
          <w:sz w:val="32"/>
          <w:szCs w:val="32"/>
        </w:rPr>
      </w:pPr>
      <w:r>
        <w:rPr>
          <w:rStyle w:val="Strong"/>
          <w:color w:val="000000"/>
          <w:sz w:val="32"/>
          <w:szCs w:val="32"/>
        </w:rPr>
        <w:t xml:space="preserve">П О С Т А Н О В Л Я </w:t>
      </w:r>
      <w:r>
        <w:rPr>
          <w:rStyle w:val="Strong"/>
          <w:rFonts w:eastAsia="Times New Roman" w:cs="Times New Roman"/>
          <w:b/>
          <w:bCs/>
          <w:color w:val="000000"/>
          <w:kern w:val="0"/>
          <w:sz w:val="32"/>
          <w:szCs w:val="32"/>
          <w:lang w:val="ru-RU" w:eastAsia="ru-RU" w:bidi="ar-SA"/>
        </w:rPr>
        <w:t>Е Т</w:t>
      </w:r>
      <w:r>
        <w:rPr>
          <w:rStyle w:val="Strong"/>
          <w:color w:val="000000"/>
          <w:sz w:val="32"/>
          <w:szCs w:val="32"/>
        </w:rPr>
        <w:t>:</w:t>
      </w:r>
    </w:p>
    <w:p>
      <w:pPr>
        <w:pStyle w:val="NormalWeb"/>
        <w:shd w:val="clear" w:color="auto" w:fill="FFFFFF"/>
        <w:spacing w:beforeAutospacing="0" w:before="0" w:afterAutospacing="0" w:after="0"/>
        <w:rPr>
          <w:rFonts w:ascii="Segoe UI" w:hAnsi="Segoe UI" w:cs="Segoe UI"/>
          <w:color w:val="000000"/>
          <w:sz w:val="21"/>
          <w:szCs w:val="21"/>
        </w:rPr>
      </w:pPr>
      <w:r>
        <w:rPr>
          <w:rFonts w:cs="Segoe UI" w:ascii="Segoe UI" w:hAnsi="Segoe UI"/>
          <w:color w:val="000000"/>
          <w:sz w:val="21"/>
          <w:szCs w:val="21"/>
        </w:rPr>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xml:space="preserve">1. Объявить ежегодный смотр-конкурс «Лучшая усадьба». </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xml:space="preserve">2.Подводить итоги смотра-конкурса  на праздновании  мероприятия, посвященного «Дню села». </w:t>
      </w:r>
    </w:p>
    <w:p>
      <w:pPr>
        <w:pStyle w:val="NormalWeb"/>
        <w:shd w:val="clear" w:color="auto" w:fill="FFFFFF"/>
        <w:spacing w:beforeAutospacing="0" w:before="0" w:afterAutospacing="0" w:after="0"/>
        <w:ind w:firstLine="709"/>
        <w:jc w:val="both"/>
        <w:rPr>
          <w:rFonts w:ascii="Segoe UI" w:hAnsi="Segoe UI" w:cs="Segoe UI"/>
          <w:color w:val="000000"/>
          <w:sz w:val="21"/>
          <w:szCs w:val="21"/>
        </w:rPr>
      </w:pPr>
      <w:r>
        <w:rPr>
          <w:color w:val="000000"/>
          <w:sz w:val="28"/>
          <w:szCs w:val="28"/>
        </w:rPr>
        <w:t xml:space="preserve">2. Утвердить Положение о проведении смотра-конкурса «Лучшая усадьба» согласно Приложения №1. </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3. Утвердить состав комиссии по подведению итогов смотра-конкурса «Лучшая усадьба» согласно Приложения №2.</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xml:space="preserve">4. Утвердить форму заявки на участие в смотре-конкурсе «Лучшая усадьба», согласно Приложения № 3. </w:t>
      </w:r>
    </w:p>
    <w:p>
      <w:pPr>
        <w:pStyle w:val="ConsPlusNormal"/>
        <w:widowControl/>
        <w:tabs>
          <w:tab w:val="left" w:pos="709" w:leader="none"/>
          <w:tab w:val="left" w:pos="1134" w:leader="none"/>
        </w:tabs>
        <w:spacing w:lineRule="auto" w:line="276"/>
        <w:ind w:firstLine="709"/>
        <w:jc w:val="both"/>
        <w:rPr>
          <w:rFonts w:ascii="Times New Roman" w:hAnsi="Times New Roman" w:cs="Times New Roman"/>
          <w:sz w:val="28"/>
          <w:szCs w:val="28"/>
        </w:rPr>
      </w:pPr>
      <w:r>
        <w:rPr>
          <w:rFonts w:cs="Times New Roman" w:ascii="Times New Roman" w:hAnsi="Times New Roman"/>
          <w:color w:val="000000"/>
          <w:sz w:val="28"/>
          <w:szCs w:val="28"/>
        </w:rPr>
        <w:t>5</w:t>
      </w:r>
      <w:r>
        <w:rPr>
          <w:color w:val="000000"/>
          <w:sz w:val="28"/>
          <w:szCs w:val="28"/>
        </w:rPr>
        <w:t xml:space="preserve">. </w:t>
      </w:r>
      <w:r>
        <w:rPr>
          <w:rFonts w:cs="Times New Roman" w:ascii="Times New Roman" w:hAnsi="Times New Roman"/>
          <w:sz w:val="28"/>
          <w:szCs w:val="28"/>
        </w:rPr>
        <w:t>Контроль за исполнением настоящего Постановления оставляю за собой.</w:t>
      </w:r>
    </w:p>
    <w:p>
      <w:pPr>
        <w:pStyle w:val="ConsPlusNormal"/>
        <w:widowControl/>
        <w:tabs>
          <w:tab w:val="left" w:pos="709" w:leader="none"/>
          <w:tab w:val="left" w:pos="1134" w:leader="none"/>
        </w:tabs>
        <w:spacing w:lineRule="auto" w:line="276"/>
        <w:ind w:firstLine="709"/>
        <w:jc w:val="both"/>
        <w:rPr>
          <w:rFonts w:ascii="Times New Roman" w:hAnsi="Times New Roman" w:cs="Times New Roman"/>
          <w:sz w:val="28"/>
          <w:szCs w:val="28"/>
        </w:rPr>
      </w:pPr>
      <w:r>
        <w:rPr>
          <w:rFonts w:cs="Times New Roman" w:ascii="Times New Roman" w:hAnsi="Times New Roman"/>
          <w:color w:val="000000"/>
          <w:sz w:val="28"/>
          <w:szCs w:val="28"/>
        </w:rPr>
        <w:t>6.</w:t>
      </w:r>
      <w:r>
        <w:rPr>
          <w:rFonts w:cs="Times New Roman" w:ascii="Times New Roman" w:hAnsi="Times New Roman"/>
          <w:sz w:val="28"/>
          <w:szCs w:val="28"/>
        </w:rPr>
        <w:t xml:space="preserve"> Настоящее Постановление вступает в силу со дня подписания  и </w:t>
      </w:r>
      <w:r>
        <w:rPr>
          <w:rFonts w:cs="Times New Roman" w:ascii="Times New Roman" w:hAnsi="Times New Roman"/>
          <w:sz w:val="28"/>
          <w:szCs w:val="28"/>
        </w:rPr>
        <w:t xml:space="preserve">подлежит официальному опубликованию. </w:t>
      </w:r>
    </w:p>
    <w:p>
      <w:pPr>
        <w:pStyle w:val="NormalWeb"/>
        <w:shd w:val="clear" w:color="auto" w:fill="FFFFFF"/>
        <w:spacing w:beforeAutospacing="0" w:before="0" w:afterAutospacing="0" w:after="0"/>
        <w:jc w:val="both"/>
        <w:rPr>
          <w:rFonts w:ascii="Segoe UI" w:hAnsi="Segoe UI" w:cs="Segoe UI"/>
          <w:color w:val="000000"/>
          <w:sz w:val="21"/>
          <w:szCs w:val="21"/>
        </w:rPr>
      </w:pPr>
      <w:r>
        <w:rPr>
          <w:rFonts w:cs="Segoe UI" w:ascii="Segoe UI" w:hAnsi="Segoe UI"/>
          <w:color w:val="000000"/>
          <w:sz w:val="21"/>
          <w:szCs w:val="21"/>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sectPr>
          <w:type w:val="nextPage"/>
          <w:pgSz w:w="11906" w:h="16838"/>
          <w:pgMar w:left="1418" w:right="849" w:header="0" w:top="1134" w:footer="0" w:bottom="0" w:gutter="0"/>
          <w:pgNumType w:fmt="decimal"/>
          <w:formProt w:val="false"/>
          <w:textDirection w:val="lrTb"/>
          <w:docGrid w:type="default" w:linePitch="360" w:charSpace="0"/>
        </w:sectPr>
        <w:pStyle w:val="NormalWeb"/>
        <w:shd w:val="clear" w:color="auto" w:fill="FFFFFF"/>
        <w:spacing w:beforeAutospacing="0" w:before="0" w:afterAutospacing="0" w:after="0"/>
        <w:jc w:val="both"/>
        <w:rPr>
          <w:rFonts w:ascii="Segoe UI" w:hAnsi="Segoe UI" w:cs="Segoe UI"/>
          <w:color w:val="000000"/>
          <w:sz w:val="21"/>
          <w:szCs w:val="21"/>
        </w:rPr>
      </w:pPr>
      <w:r>
        <w:rPr>
          <w:color w:val="000000"/>
          <w:sz w:val="28"/>
          <w:szCs w:val="28"/>
        </w:rPr>
        <w:br/>
        <w:t>И.о. г</w:t>
      </w:r>
      <w:r>
        <w:rPr>
          <w:sz w:val="28"/>
          <w:szCs w:val="28"/>
        </w:rPr>
        <w:t xml:space="preserve">лавы Калининского сельсовета                                          М.С.Медведева                                           </w:t>
      </w:r>
    </w:p>
    <w:p>
      <w:pPr>
        <w:pStyle w:val="NormalWeb"/>
        <w:shd w:val="clear" w:color="auto" w:fill="FFFFFF"/>
        <w:spacing w:beforeAutospacing="0" w:before="0" w:afterAutospacing="0" w:after="0"/>
        <w:ind w:firstLine="720"/>
        <w:jc w:val="both"/>
        <w:rPr>
          <w:rFonts w:ascii="Segoe UI" w:hAnsi="Segoe UI" w:cs="Segoe UI"/>
          <w:color w:val="000000"/>
          <w:sz w:val="21"/>
          <w:szCs w:val="21"/>
        </w:rPr>
      </w:pPr>
      <w:r>
        <w:rPr>
          <w:rFonts w:cs="Segoe UI" w:ascii="Segoe UI" w:hAnsi="Segoe UI"/>
          <w:color w:val="000000"/>
          <w:sz w:val="21"/>
          <w:szCs w:val="21"/>
        </w:rPr>
      </w:r>
    </w:p>
    <w:p>
      <w:pPr>
        <w:pStyle w:val="NormalWeb"/>
        <w:shd w:val="clear" w:color="auto" w:fill="FFFFFF"/>
        <w:spacing w:beforeAutospacing="0" w:before="0" w:afterAutospacing="0" w:after="0"/>
        <w:ind w:firstLine="720"/>
        <w:jc w:val="right"/>
        <w:rPr/>
      </w:pPr>
      <w:r>
        <w:rPr/>
        <w:t>Приложение № 1</w:t>
      </w:r>
    </w:p>
    <w:p>
      <w:pPr>
        <w:pStyle w:val="NormalWeb"/>
        <w:shd w:val="clear" w:color="auto" w:fill="FFFFFF"/>
        <w:spacing w:beforeAutospacing="0" w:before="0" w:afterAutospacing="0" w:after="0"/>
        <w:ind w:firstLine="720"/>
        <w:jc w:val="right"/>
        <w:rPr/>
      </w:pPr>
      <w:r>
        <w:rPr/>
        <w:t>к </w:t>
      </w:r>
      <w:r>
        <w:fldChar w:fldCharType="begin"/>
      </w:r>
      <w:r>
        <w:rPr>
          <w:u w:val="none"/>
          <w:color w:val="auto"/>
        </w:rPr>
        <w:instrText> HYPERLINK "http://www.admkolyvan.ru/" \l "sub_0"</w:instrText>
      </w:r>
      <w:r>
        <w:rPr>
          <w:u w:val="none"/>
          <w:color w:val="auto"/>
        </w:rPr>
        <w:fldChar w:fldCharType="separate"/>
      </w:r>
      <w:r>
        <w:rPr>
          <w:color w:val="auto"/>
          <w:u w:val="none"/>
        </w:rPr>
        <w:t>постановлению</w:t>
      </w:r>
      <w:r>
        <w:rPr>
          <w:u w:val="none"/>
          <w:color w:val="auto"/>
        </w:rPr>
        <w:fldChar w:fldCharType="end"/>
      </w:r>
      <w:r>
        <w:rPr/>
        <w:t xml:space="preserve"> администрации </w:t>
      </w:r>
    </w:p>
    <w:p>
      <w:pPr>
        <w:pStyle w:val="NormalWeb"/>
        <w:shd w:val="clear" w:color="auto" w:fill="FFFFFF"/>
        <w:spacing w:beforeAutospacing="0" w:before="0" w:afterAutospacing="0" w:after="0"/>
        <w:ind w:firstLine="720"/>
        <w:jc w:val="right"/>
        <w:rPr/>
      </w:pPr>
      <w:r>
        <w:rPr/>
        <w:t>Калининского сельсовета  </w:t>
      </w:r>
    </w:p>
    <w:p>
      <w:pPr>
        <w:pStyle w:val="NormalWeb"/>
        <w:shd w:val="clear" w:color="auto" w:fill="FFFFFF"/>
        <w:spacing w:beforeAutospacing="0" w:before="0" w:afterAutospacing="0" w:after="0"/>
        <w:ind w:firstLine="720"/>
        <w:jc w:val="right"/>
        <w:rPr/>
      </w:pPr>
      <w:r>
        <w:rPr/>
        <w:t xml:space="preserve">от  </w:t>
      </w:r>
      <w:r>
        <w:rPr/>
        <w:t>19.07.2022 г. № 375-п</w:t>
      </w:r>
    </w:p>
    <w:p>
      <w:pPr>
        <w:pStyle w:val="NormalWeb"/>
        <w:shd w:val="clear" w:color="auto" w:fill="FFFFFF"/>
        <w:spacing w:beforeAutospacing="0" w:before="0" w:afterAutospacing="0" w:after="0"/>
        <w:ind w:firstLine="720"/>
        <w:jc w:val="right"/>
        <w:rPr>
          <w:color w:val="FF0000"/>
        </w:rPr>
      </w:pPr>
      <w:r>
        <w:rPr>
          <w:color w:val="FF0000"/>
        </w:rPr>
      </w:r>
    </w:p>
    <w:p>
      <w:pPr>
        <w:pStyle w:val="NormalWeb"/>
        <w:shd w:val="clear" w:color="auto" w:fill="FFFFFF"/>
        <w:spacing w:beforeAutospacing="0" w:before="0" w:afterAutospacing="0" w:after="0"/>
        <w:jc w:val="center"/>
        <w:rPr>
          <w:rStyle w:val="Strong"/>
          <w:color w:val="000000"/>
          <w:sz w:val="28"/>
          <w:szCs w:val="28"/>
        </w:rPr>
      </w:pPr>
      <w:r>
        <w:rPr>
          <w:rStyle w:val="Strong"/>
          <w:color w:val="000000"/>
          <w:sz w:val="28"/>
          <w:szCs w:val="28"/>
        </w:rPr>
        <w:t>ПОЛОЖЕНИЕ</w:t>
      </w:r>
    </w:p>
    <w:p>
      <w:pPr>
        <w:pStyle w:val="NormalWeb"/>
        <w:shd w:val="clear" w:color="auto" w:fill="FFFFFF"/>
        <w:spacing w:beforeAutospacing="0" w:before="0" w:afterAutospacing="0" w:after="0"/>
        <w:jc w:val="center"/>
        <w:rPr>
          <w:b/>
          <w:b/>
          <w:color w:val="000000"/>
          <w:sz w:val="28"/>
          <w:szCs w:val="28"/>
        </w:rPr>
      </w:pPr>
      <w:r>
        <w:rPr>
          <w:b/>
          <w:color w:val="000000"/>
          <w:sz w:val="28"/>
          <w:szCs w:val="28"/>
        </w:rPr>
        <w:t>о проведении конкурса «Лучшая усадьба»</w:t>
      </w:r>
    </w:p>
    <w:p>
      <w:pPr>
        <w:pStyle w:val="NormalWeb"/>
        <w:shd w:val="clear" w:color="auto" w:fill="FFFFFF"/>
        <w:spacing w:beforeAutospacing="0" w:before="0" w:afterAutospacing="0" w:after="0"/>
        <w:jc w:val="center"/>
        <w:rPr>
          <w:color w:val="000000"/>
          <w:sz w:val="21"/>
          <w:szCs w:val="21"/>
        </w:rPr>
      </w:pPr>
      <w:r>
        <w:rPr>
          <w:color w:val="000000"/>
          <w:sz w:val="21"/>
          <w:szCs w:val="21"/>
        </w:rPr>
      </w:r>
    </w:p>
    <w:p>
      <w:pPr>
        <w:pStyle w:val="NormalWeb"/>
        <w:shd w:val="clear" w:color="auto" w:fill="FFFFFF"/>
        <w:spacing w:beforeAutospacing="0" w:before="0" w:afterAutospacing="0" w:after="0"/>
        <w:jc w:val="both"/>
        <w:rPr>
          <w:b/>
          <w:b/>
          <w:color w:val="000000"/>
          <w:sz w:val="28"/>
          <w:szCs w:val="28"/>
        </w:rPr>
      </w:pPr>
      <w:r>
        <w:rPr>
          <w:b/>
          <w:color w:val="000000"/>
          <w:sz w:val="28"/>
          <w:szCs w:val="28"/>
        </w:rPr>
        <w:t>1. Цель конкурса:</w:t>
      </w:r>
    </w:p>
    <w:p>
      <w:pPr>
        <w:pStyle w:val="NormalWeb"/>
        <w:shd w:val="clear" w:color="auto" w:fill="FFFFFF"/>
        <w:spacing w:beforeAutospacing="0" w:before="0" w:afterAutospacing="0" w:after="0"/>
        <w:jc w:val="both"/>
        <w:rPr>
          <w:rFonts w:ascii="Segoe UI" w:hAnsi="Segoe UI" w:cs="Segoe UI"/>
          <w:color w:val="000000"/>
          <w:sz w:val="21"/>
          <w:szCs w:val="21"/>
        </w:rPr>
      </w:pPr>
      <w:r>
        <w:rPr>
          <w:rFonts w:cs="Segoe UI" w:ascii="Segoe UI" w:hAnsi="Segoe UI"/>
          <w:color w:val="000000"/>
          <w:sz w:val="21"/>
          <w:szCs w:val="21"/>
        </w:rPr>
      </w:r>
    </w:p>
    <w:p>
      <w:pPr>
        <w:pStyle w:val="NormalWeb"/>
        <w:shd w:val="clear" w:color="auto" w:fill="FFFFFF"/>
        <w:spacing w:beforeAutospacing="0" w:before="0" w:afterAutospacing="0" w:after="0"/>
        <w:jc w:val="both"/>
        <w:rPr>
          <w:color w:val="000000"/>
          <w:sz w:val="28"/>
          <w:szCs w:val="28"/>
        </w:rPr>
      </w:pPr>
      <w:r>
        <w:rPr>
          <w:color w:val="000000"/>
          <w:sz w:val="28"/>
          <w:szCs w:val="28"/>
        </w:rPr>
        <w:t xml:space="preserve">1.1. Целью проведения конкурса «Лучшая усадьба» являются </w:t>
      </w:r>
      <w:r>
        <w:rPr>
          <w:color w:val="2D2D2D"/>
          <w:spacing w:val="2"/>
          <w:sz w:val="28"/>
          <w:szCs w:val="28"/>
          <w:shd w:fill="FFFFFF" w:val="clear"/>
        </w:rPr>
        <w:t xml:space="preserve">активизация и дальнейшее совершенствование мероприятий, направленных на благоустройство </w:t>
      </w:r>
      <w:r>
        <w:rPr>
          <w:color w:val="000000"/>
          <w:sz w:val="28"/>
          <w:szCs w:val="28"/>
        </w:rPr>
        <w:t>муниципального образования Калининский сельсовет, создание общественного мнения вокруг проблемы благоустройства.</w:t>
      </w:r>
    </w:p>
    <w:p>
      <w:pPr>
        <w:pStyle w:val="NormalWeb"/>
        <w:shd w:val="clear" w:color="auto" w:fill="FFFFFF"/>
        <w:spacing w:beforeAutospacing="0" w:before="0" w:afterAutospacing="0" w:after="0"/>
        <w:jc w:val="both"/>
        <w:rPr>
          <w:color w:val="000000"/>
          <w:sz w:val="28"/>
          <w:szCs w:val="28"/>
        </w:rPr>
      </w:pPr>
      <w:r>
        <w:rPr>
          <w:color w:val="000000"/>
          <w:sz w:val="28"/>
          <w:szCs w:val="28"/>
        </w:rPr>
        <w:t>Конкурс проводится среди жителей  Калининского сельсовета, владеющими и пользующимися  жилыми помещениями,  принадлежащими им на праве собственности или ином вещном праве.</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b/>
          <w:b/>
          <w:color w:val="000000"/>
          <w:sz w:val="28"/>
          <w:szCs w:val="28"/>
        </w:rPr>
      </w:pPr>
      <w:r>
        <w:rPr>
          <w:b/>
          <w:color w:val="000000"/>
          <w:sz w:val="28"/>
          <w:szCs w:val="28"/>
        </w:rPr>
        <w:t>2. Организаторы конкурса</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t>2.1. Организацию, подготовку и проведение конкурса осуществляет администрация Калининского сельсовета совместно с МКУК «КДЦ «Центр».</w:t>
      </w:r>
    </w:p>
    <w:p>
      <w:pPr>
        <w:pStyle w:val="NormalWeb"/>
        <w:shd w:val="clear" w:color="auto" w:fill="FFFFFF"/>
        <w:spacing w:beforeAutospacing="0" w:before="0" w:afterAutospacing="0" w:after="0"/>
        <w:jc w:val="both"/>
        <w:rPr>
          <w:color w:val="000000"/>
          <w:sz w:val="28"/>
          <w:szCs w:val="28"/>
        </w:rPr>
      </w:pPr>
      <w:r>
        <w:rPr>
          <w:color w:val="000000"/>
          <w:sz w:val="28"/>
          <w:szCs w:val="28"/>
        </w:rPr>
        <w:t>2.2. Организатор утверждает Комиссию в составе 5 человек.</w:t>
      </w:r>
    </w:p>
    <w:p>
      <w:pPr>
        <w:pStyle w:val="NormalWeb"/>
        <w:shd w:val="clear" w:color="auto" w:fill="FFFFFF"/>
        <w:spacing w:beforeAutospacing="0" w:before="0" w:afterAutospacing="0" w:after="0"/>
        <w:jc w:val="both"/>
        <w:rPr>
          <w:color w:val="000000"/>
          <w:sz w:val="28"/>
          <w:szCs w:val="28"/>
        </w:rPr>
      </w:pPr>
      <w:r>
        <w:rPr>
          <w:color w:val="000000"/>
          <w:sz w:val="28"/>
          <w:szCs w:val="28"/>
        </w:rPr>
        <w:t>2.3. Комиссия по подведению итогов конкурса «Лучшая усадьба » (далее - Комиссия) определяет победителей конкурса. Заседание комиссии считается правомочным, если на нем присутствует не менее двух третей списочного состава. Решение комиссии принимается путем открытого голосования простым большинством голосов. По итогам заседания комиссии составляется протокол, который подписывается Председателем и секретарем.</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b/>
          <w:b/>
          <w:color w:val="000000"/>
          <w:sz w:val="28"/>
          <w:szCs w:val="28"/>
        </w:rPr>
      </w:pPr>
      <w:r>
        <w:rPr>
          <w:b/>
          <w:color w:val="000000"/>
          <w:sz w:val="28"/>
          <w:szCs w:val="28"/>
        </w:rPr>
        <w:t>3. Условия проведения конкурса</w:t>
      </w:r>
    </w:p>
    <w:p>
      <w:pPr>
        <w:pStyle w:val="NormalWeb"/>
        <w:shd w:val="clear" w:color="auto" w:fill="FFFFFF"/>
        <w:spacing w:beforeAutospacing="0" w:before="0" w:afterAutospacing="0" w:after="0"/>
        <w:jc w:val="both"/>
        <w:rPr>
          <w:b/>
          <w:b/>
          <w:color w:val="000000"/>
          <w:sz w:val="28"/>
          <w:szCs w:val="28"/>
        </w:rPr>
      </w:pPr>
      <w:r>
        <w:rPr>
          <w:b/>
          <w:color w:val="000000"/>
          <w:sz w:val="28"/>
          <w:szCs w:val="28"/>
        </w:rPr>
      </w:r>
    </w:p>
    <w:p>
      <w:pPr>
        <w:pStyle w:val="Formattext"/>
        <w:shd w:val="clear" w:color="auto" w:fill="FFFFFF"/>
        <w:spacing w:lineRule="atLeast" w:line="315" w:beforeAutospacing="0" w:before="0" w:afterAutospacing="0" w:after="0"/>
        <w:jc w:val="both"/>
        <w:textAlignment w:val="baseline"/>
        <w:rPr>
          <w:color w:val="2D2D2D"/>
          <w:spacing w:val="2"/>
          <w:sz w:val="28"/>
          <w:szCs w:val="28"/>
        </w:rPr>
      </w:pPr>
      <w:r>
        <w:rPr>
          <w:color w:val="2D2D2D"/>
          <w:spacing w:val="2"/>
          <w:sz w:val="28"/>
          <w:szCs w:val="28"/>
        </w:rPr>
        <w:t>3.1. Для участия в смотре-конкурсе граждане в срок, установленный извещением о проведении смотра-конкурса, представляют в муниципальную конкурсную комиссию следующие документы:</w:t>
      </w:r>
    </w:p>
    <w:p>
      <w:pPr>
        <w:pStyle w:val="Formattext"/>
        <w:shd w:val="clear" w:color="auto" w:fill="FFFFFF"/>
        <w:spacing w:lineRule="atLeast" w:line="315" w:beforeAutospacing="0" w:before="0" w:afterAutospacing="0" w:after="0"/>
        <w:jc w:val="both"/>
        <w:textAlignment w:val="baseline"/>
        <w:rPr>
          <w:color w:val="2D2D2D"/>
          <w:spacing w:val="2"/>
          <w:sz w:val="28"/>
          <w:szCs w:val="28"/>
        </w:rPr>
      </w:pPr>
      <w:r>
        <w:rPr>
          <w:color w:val="2D2D2D"/>
          <w:spacing w:val="2"/>
          <w:sz w:val="28"/>
          <w:szCs w:val="28"/>
        </w:rPr>
        <w:t>а) заявку на участие в смотре-конкурсе по установленной форме согласно приложению к настоящему Положению;</w:t>
      </w:r>
    </w:p>
    <w:p>
      <w:pPr>
        <w:pStyle w:val="Formattext"/>
        <w:shd w:val="clear" w:color="auto" w:fill="FFFFFF"/>
        <w:spacing w:lineRule="atLeast" w:line="315" w:beforeAutospacing="0" w:before="0" w:afterAutospacing="0" w:after="0"/>
        <w:jc w:val="both"/>
        <w:textAlignment w:val="baseline"/>
        <w:rPr>
          <w:color w:val="2D2D2D"/>
          <w:spacing w:val="2"/>
          <w:sz w:val="28"/>
          <w:szCs w:val="28"/>
        </w:rPr>
      </w:pPr>
      <w:r>
        <w:rPr>
          <w:color w:val="2D2D2D"/>
          <w:spacing w:val="2"/>
          <w:sz w:val="28"/>
          <w:szCs w:val="28"/>
        </w:rPr>
        <w:t>б) фото-, видеоматериалы на электронном носителе, отражающие состояние предлагаемой на смотр-конкурс усадьбы.</w:t>
      </w:r>
    </w:p>
    <w:p>
      <w:pPr>
        <w:pStyle w:val="Formattext"/>
        <w:shd w:val="clear" w:color="auto" w:fill="FFFFFF"/>
        <w:spacing w:lineRule="atLeast" w:line="315" w:beforeAutospacing="0" w:before="0" w:afterAutospacing="0" w:after="0"/>
        <w:jc w:val="both"/>
        <w:textAlignment w:val="baseline"/>
        <w:rPr>
          <w:color w:val="2D2D2D"/>
          <w:spacing w:val="2"/>
          <w:sz w:val="28"/>
          <w:szCs w:val="28"/>
        </w:rPr>
      </w:pPr>
      <w:r>
        <w:rPr>
          <w:color w:val="2D2D2D"/>
          <w:spacing w:val="2"/>
          <w:sz w:val="28"/>
          <w:szCs w:val="28"/>
        </w:rPr>
        <w:t>3.2. Не допускаются к участию в смотре-конкурсе граждане, представившие документы позже срока, установленного в извещении о проведении смотра-конкурса, и (или) представившие не в полном объеме документы, указанные в пункте 3.1. Положения.</w:t>
      </w:r>
    </w:p>
    <w:p>
      <w:pPr>
        <w:pStyle w:val="Formattext"/>
        <w:shd w:val="clear" w:color="auto" w:fill="FFFFFF"/>
        <w:spacing w:lineRule="atLeast" w:line="315" w:beforeAutospacing="0" w:before="0" w:afterAutospacing="0" w:after="0"/>
        <w:jc w:val="both"/>
        <w:textAlignment w:val="baseline"/>
        <w:rPr>
          <w:color w:val="2D2D2D"/>
          <w:spacing w:val="2"/>
          <w:sz w:val="28"/>
          <w:szCs w:val="28"/>
        </w:rPr>
      </w:pPr>
      <w:r>
        <w:rPr>
          <w:color w:val="2D2D2D"/>
          <w:spacing w:val="2"/>
          <w:sz w:val="28"/>
          <w:szCs w:val="28"/>
        </w:rPr>
      </w:r>
    </w:p>
    <w:p>
      <w:pPr>
        <w:pStyle w:val="NormalWeb"/>
        <w:shd w:val="clear" w:color="auto" w:fill="FFFFFF"/>
        <w:spacing w:beforeAutospacing="0" w:before="0" w:afterAutospacing="0" w:after="0"/>
        <w:jc w:val="both"/>
        <w:rPr>
          <w:color w:val="000000"/>
          <w:sz w:val="28"/>
          <w:szCs w:val="28"/>
        </w:rPr>
      </w:pPr>
      <w:r>
        <w:rPr/>
      </w:r>
    </w:p>
    <w:p>
      <w:pPr>
        <w:pStyle w:val="NormalWeb"/>
        <w:shd w:val="clear" w:color="auto" w:fill="FFFFFF"/>
        <w:spacing w:beforeAutospacing="0" w:before="0" w:afterAutospacing="0" w:after="0"/>
        <w:jc w:val="both"/>
        <w:rPr>
          <w:color w:val="000000"/>
          <w:sz w:val="28"/>
          <w:szCs w:val="28"/>
        </w:rPr>
      </w:pPr>
      <w:r>
        <w:rPr/>
      </w:r>
    </w:p>
    <w:p>
      <w:pPr>
        <w:pStyle w:val="NormalWeb"/>
        <w:shd w:val="clear" w:color="auto" w:fill="FFFFFF"/>
        <w:spacing w:beforeAutospacing="0" w:before="0" w:afterAutospacing="0" w:after="0"/>
        <w:jc w:val="both"/>
        <w:rPr>
          <w:color w:val="000000"/>
          <w:sz w:val="28"/>
          <w:szCs w:val="28"/>
        </w:rPr>
      </w:pPr>
      <w:r>
        <w:rPr/>
      </w:r>
    </w:p>
    <w:p>
      <w:pPr>
        <w:pStyle w:val="NormalWeb"/>
        <w:shd w:val="clear" w:color="auto" w:fill="FFFFFF"/>
        <w:spacing w:beforeAutospacing="0" w:before="0" w:afterAutospacing="0" w:after="0"/>
        <w:jc w:val="both"/>
        <w:rPr>
          <w:color w:val="000000"/>
          <w:sz w:val="28"/>
          <w:szCs w:val="28"/>
        </w:rPr>
      </w:pPr>
      <w:r>
        <w:rPr>
          <w:color w:val="000000"/>
          <w:sz w:val="28"/>
          <w:szCs w:val="28"/>
        </w:rPr>
        <w:t>3.3. Комиссией оцениваются:</w:t>
      </w:r>
    </w:p>
    <w:p>
      <w:pPr>
        <w:pStyle w:val="NormalWeb"/>
        <w:shd w:val="clear" w:color="auto" w:fill="FFFFFF"/>
        <w:spacing w:beforeAutospacing="0" w:before="0" w:afterAutospacing="0" w:after="0"/>
        <w:jc w:val="both"/>
        <w:rPr>
          <w:color w:val="000000"/>
          <w:sz w:val="28"/>
          <w:szCs w:val="28"/>
        </w:rPr>
      </w:pPr>
      <w:r>
        <w:rPr>
          <w:color w:val="000000"/>
          <w:sz w:val="28"/>
          <w:szCs w:val="28"/>
        </w:rPr>
        <w:t xml:space="preserve">а) </w:t>
      </w:r>
      <w:r>
        <w:rPr>
          <w:color w:val="2D2D2D"/>
          <w:spacing w:val="2"/>
          <w:sz w:val="28"/>
          <w:szCs w:val="28"/>
          <w:shd w:fill="FFFFFF" w:val="clear"/>
        </w:rPr>
        <w:t>Санитарное состояние двора, улицы (на протяжении усадьбы и до середины улицы)</w:t>
      </w:r>
      <w:r>
        <w:rPr>
          <w:color w:val="000000"/>
          <w:sz w:val="28"/>
          <w:szCs w:val="28"/>
        </w:rPr>
        <w:t>;</w:t>
      </w:r>
    </w:p>
    <w:p>
      <w:pPr>
        <w:pStyle w:val="NormalWeb"/>
        <w:shd w:val="clear" w:color="auto" w:fill="FFFFFF"/>
        <w:spacing w:beforeAutospacing="0" w:before="0" w:afterAutospacing="0" w:after="0"/>
        <w:jc w:val="both"/>
        <w:rPr>
          <w:color w:val="2D2D2D"/>
          <w:spacing w:val="2"/>
          <w:sz w:val="28"/>
          <w:szCs w:val="28"/>
          <w:shd w:fill="FFFFFF" w:val="clear"/>
        </w:rPr>
      </w:pPr>
      <w:r>
        <w:rPr>
          <w:color w:val="000000"/>
          <w:sz w:val="28"/>
          <w:szCs w:val="28"/>
        </w:rPr>
        <w:t xml:space="preserve">б) </w:t>
      </w:r>
      <w:r>
        <w:rPr>
          <w:color w:val="2D2D2D"/>
          <w:spacing w:val="2"/>
          <w:sz w:val="28"/>
          <w:szCs w:val="28"/>
          <w:shd w:fill="FFFFFF" w:val="clear"/>
        </w:rPr>
        <w:t>Чистота придомовой территории, отсутствие посторонних материалов, предметов, строительных материалов, дров, мусора, ям, куч и т.д.;</w:t>
      </w:r>
    </w:p>
    <w:p>
      <w:pPr>
        <w:pStyle w:val="NormalWeb"/>
        <w:shd w:val="clear" w:color="auto" w:fill="FFFFFF"/>
        <w:spacing w:beforeAutospacing="0" w:before="0" w:afterAutospacing="0" w:after="0"/>
        <w:jc w:val="both"/>
        <w:rPr>
          <w:color w:val="2D2D2D"/>
          <w:spacing w:val="2"/>
          <w:sz w:val="28"/>
          <w:szCs w:val="28"/>
          <w:shd w:fill="FFFFFF" w:val="clear"/>
        </w:rPr>
      </w:pPr>
      <w:r>
        <w:rPr>
          <w:color w:val="2D2D2D"/>
          <w:spacing w:val="2"/>
          <w:sz w:val="28"/>
          <w:szCs w:val="28"/>
          <w:shd w:fill="FFFFFF" w:val="clear"/>
        </w:rPr>
        <w:t>в) Внешний эстетический вид жилого дома и хозяйственно-бытовых построек;</w:t>
      </w:r>
    </w:p>
    <w:p>
      <w:pPr>
        <w:pStyle w:val="NormalWeb"/>
        <w:shd w:val="clear" w:color="auto" w:fill="FFFFFF"/>
        <w:spacing w:beforeAutospacing="0" w:before="0" w:afterAutospacing="0" w:after="0"/>
        <w:jc w:val="both"/>
        <w:rPr>
          <w:color w:val="2D2D2D"/>
          <w:spacing w:val="2"/>
          <w:sz w:val="28"/>
          <w:szCs w:val="28"/>
          <w:shd w:fill="FFFFFF" w:val="clear"/>
        </w:rPr>
      </w:pPr>
      <w:r>
        <w:rPr>
          <w:color w:val="2D2D2D"/>
          <w:spacing w:val="2"/>
          <w:sz w:val="28"/>
          <w:szCs w:val="28"/>
          <w:shd w:fill="FFFFFF" w:val="clear"/>
        </w:rPr>
        <w:t>г) Наличие наружных элементов декора (резьба, флюгер, кашпо и т.п.);</w:t>
      </w:r>
    </w:p>
    <w:p>
      <w:pPr>
        <w:pStyle w:val="NormalWeb"/>
        <w:shd w:val="clear" w:color="auto" w:fill="FFFFFF"/>
        <w:spacing w:beforeAutospacing="0" w:before="0" w:afterAutospacing="0" w:after="0"/>
        <w:jc w:val="both"/>
        <w:rPr>
          <w:color w:val="2D2D2D"/>
          <w:spacing w:val="2"/>
          <w:sz w:val="28"/>
          <w:szCs w:val="28"/>
          <w:shd w:fill="FFFFFF" w:val="clear"/>
        </w:rPr>
      </w:pPr>
      <w:r>
        <w:rPr>
          <w:color w:val="2D2D2D"/>
          <w:spacing w:val="2"/>
          <w:sz w:val="28"/>
          <w:szCs w:val="28"/>
          <w:shd w:fill="FFFFFF" w:val="clear"/>
        </w:rPr>
        <w:t>д) Наличие номерного знака;</w:t>
      </w:r>
    </w:p>
    <w:p>
      <w:pPr>
        <w:pStyle w:val="NormalWeb"/>
        <w:shd w:val="clear" w:color="auto" w:fill="FFFFFF"/>
        <w:spacing w:beforeAutospacing="0" w:before="0" w:afterAutospacing="0" w:after="0"/>
        <w:jc w:val="both"/>
        <w:rPr>
          <w:color w:val="2D2D2D"/>
          <w:spacing w:val="2"/>
          <w:sz w:val="28"/>
          <w:szCs w:val="28"/>
          <w:shd w:fill="FFFFFF" w:val="clear"/>
        </w:rPr>
      </w:pPr>
      <w:r>
        <w:rPr>
          <w:color w:val="2D2D2D"/>
          <w:spacing w:val="2"/>
          <w:sz w:val="28"/>
          <w:szCs w:val="28"/>
          <w:shd w:fill="FFFFFF" w:val="clear"/>
        </w:rPr>
        <w:t>е) Наличие и состояние клумб, газонов;</w:t>
      </w:r>
    </w:p>
    <w:p>
      <w:pPr>
        <w:pStyle w:val="NormalWeb"/>
        <w:shd w:val="clear" w:color="auto" w:fill="FFFFFF"/>
        <w:spacing w:beforeAutospacing="0" w:before="0" w:afterAutospacing="0" w:after="0"/>
        <w:jc w:val="both"/>
        <w:rPr>
          <w:color w:val="2D2D2D"/>
          <w:spacing w:val="2"/>
          <w:sz w:val="28"/>
          <w:szCs w:val="28"/>
          <w:shd w:fill="FFFFFF" w:val="clear"/>
        </w:rPr>
      </w:pPr>
      <w:r>
        <w:rPr>
          <w:color w:val="2D2D2D"/>
          <w:spacing w:val="2"/>
          <w:sz w:val="28"/>
          <w:szCs w:val="28"/>
          <w:shd w:fill="FFFFFF" w:val="clear"/>
        </w:rPr>
        <w:t>ж) Наличие и состояние декоративных кустарников, плодовых деревьев;</w:t>
      </w:r>
    </w:p>
    <w:p>
      <w:pPr>
        <w:pStyle w:val="NormalWeb"/>
        <w:shd w:val="clear" w:color="auto" w:fill="FFFFFF"/>
        <w:spacing w:beforeAutospacing="0" w:before="0" w:afterAutospacing="0" w:after="0"/>
        <w:jc w:val="both"/>
        <w:rPr>
          <w:color w:val="2D2D2D"/>
          <w:spacing w:val="2"/>
          <w:sz w:val="28"/>
          <w:szCs w:val="28"/>
          <w:shd w:fill="FFFFFF" w:val="clear"/>
        </w:rPr>
      </w:pPr>
      <w:r>
        <w:rPr>
          <w:color w:val="2D2D2D"/>
          <w:spacing w:val="2"/>
          <w:sz w:val="28"/>
          <w:szCs w:val="28"/>
          <w:shd w:fill="FFFFFF" w:val="clear"/>
        </w:rPr>
        <w:t>з) Оформление, индивидуальность усадьбы;</w:t>
      </w:r>
    </w:p>
    <w:p>
      <w:pPr>
        <w:pStyle w:val="NormalWeb"/>
        <w:shd w:val="clear" w:color="auto" w:fill="FFFFFF"/>
        <w:spacing w:beforeAutospacing="0" w:before="0" w:afterAutospacing="0" w:after="0"/>
        <w:jc w:val="both"/>
        <w:rPr>
          <w:color w:val="000000"/>
          <w:sz w:val="28"/>
          <w:szCs w:val="28"/>
        </w:rPr>
      </w:pPr>
      <w:r>
        <w:rPr>
          <w:color w:val="2D2D2D"/>
          <w:spacing w:val="2"/>
          <w:sz w:val="28"/>
          <w:szCs w:val="28"/>
          <w:shd w:fill="FFFFFF" w:val="clear"/>
        </w:rPr>
        <w:t>и) Наличие и состояние малых архитектурных форм (бассейн, пруд, беседка, качели, скамейка и т.д.).</w:t>
      </w:r>
    </w:p>
    <w:p>
      <w:pPr>
        <w:pStyle w:val="NormalWeb"/>
        <w:shd w:val="clear" w:color="auto" w:fill="FFFFFF"/>
        <w:spacing w:beforeAutospacing="0" w:before="0" w:afterAutospacing="0" w:after="0"/>
        <w:jc w:val="both"/>
        <w:rPr>
          <w:color w:val="000000"/>
          <w:sz w:val="28"/>
          <w:szCs w:val="28"/>
        </w:rPr>
      </w:pPr>
      <w:r>
        <w:rPr>
          <w:color w:val="2D2D2D"/>
          <w:spacing w:val="2"/>
          <w:sz w:val="28"/>
          <w:szCs w:val="28"/>
        </w:rPr>
        <w:t xml:space="preserve">3.4. </w:t>
      </w:r>
      <w:r>
        <w:rPr>
          <w:color w:val="2D2D2D"/>
          <w:spacing w:val="2"/>
          <w:sz w:val="28"/>
          <w:szCs w:val="28"/>
          <w:shd w:fill="FFFFFF" w:val="clear"/>
        </w:rPr>
        <w:t>Конкурсная комиссия проводит оценку каждого участника смотра-конкурса по установленным в п.3.3. настоящего Положения критериям с использованием пятибалльной системы. Каждый показатель оценивается отдельно. Все баллы, полученные участником смотра-конкурса по каждому критерию, суммируются.</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b/>
          <w:b/>
          <w:color w:val="000000"/>
          <w:sz w:val="28"/>
          <w:szCs w:val="28"/>
        </w:rPr>
      </w:pPr>
      <w:r>
        <w:rPr>
          <w:b/>
          <w:color w:val="000000"/>
          <w:sz w:val="28"/>
          <w:szCs w:val="28"/>
        </w:rPr>
        <w:t>4. Порядок проведения конкурсов</w:t>
      </w:r>
    </w:p>
    <w:p>
      <w:pPr>
        <w:pStyle w:val="NormalWeb"/>
        <w:shd w:val="clear" w:color="auto" w:fill="FFFFFF"/>
        <w:spacing w:beforeAutospacing="0" w:before="0" w:afterAutospacing="0" w:after="0"/>
        <w:jc w:val="both"/>
        <w:rPr>
          <w:b/>
          <w:b/>
          <w:color w:val="000000"/>
          <w:sz w:val="28"/>
          <w:szCs w:val="28"/>
        </w:rPr>
      </w:pPr>
      <w:r>
        <w:rPr>
          <w:b/>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t>4.1.   Ежегодно с</w:t>
      </w:r>
      <w:r>
        <w:rPr>
          <w:color w:val="FF0000"/>
          <w:sz w:val="28"/>
          <w:szCs w:val="28"/>
        </w:rPr>
        <w:t xml:space="preserve">  </w:t>
      </w:r>
      <w:r>
        <w:rPr>
          <w:sz w:val="28"/>
          <w:szCs w:val="28"/>
        </w:rPr>
        <w:t>01 июля по 10 августа</w:t>
      </w:r>
      <w:r>
        <w:rPr>
          <w:color w:val="FF0000"/>
          <w:sz w:val="28"/>
          <w:szCs w:val="28"/>
        </w:rPr>
        <w:t xml:space="preserve">  </w:t>
      </w:r>
      <w:r>
        <w:rPr>
          <w:color w:val="000000"/>
          <w:sz w:val="28"/>
          <w:szCs w:val="28"/>
        </w:rPr>
        <w:t xml:space="preserve">Комиссия принимает заявки на участие в конкурсе.  </w:t>
      </w:r>
    </w:p>
    <w:p>
      <w:pPr>
        <w:pStyle w:val="NormalWeb"/>
        <w:shd w:val="clear" w:color="auto" w:fill="FFFFFF"/>
        <w:spacing w:beforeAutospacing="0" w:before="0" w:afterAutospacing="0" w:after="0"/>
        <w:jc w:val="both"/>
        <w:rPr>
          <w:color w:val="000000"/>
          <w:sz w:val="28"/>
          <w:szCs w:val="28"/>
        </w:rPr>
      </w:pPr>
      <w:r>
        <w:rPr>
          <w:color w:val="000000"/>
          <w:sz w:val="28"/>
          <w:szCs w:val="28"/>
        </w:rPr>
        <w:t>4.2 Комиссия осуществляет выезд по адресам, согласно поданным заявкам, производит фотоснимки усадеб, цветников и прилегающей к ним дворовой и придомовой территорий.</w:t>
      </w:r>
    </w:p>
    <w:p>
      <w:pPr>
        <w:pStyle w:val="NormalWeb"/>
        <w:shd w:val="clear" w:color="auto" w:fill="FFFFFF"/>
        <w:spacing w:beforeAutospacing="0" w:before="0" w:afterAutospacing="0" w:after="0"/>
        <w:jc w:val="both"/>
        <w:rPr>
          <w:color w:val="000000"/>
          <w:sz w:val="28"/>
          <w:szCs w:val="28"/>
        </w:rPr>
      </w:pPr>
      <w:r>
        <w:rPr>
          <w:color w:val="000000"/>
          <w:sz w:val="28"/>
          <w:szCs w:val="28"/>
        </w:rPr>
        <w:t>4.3. Комиссия  подводит итоги  и определяет победителей конкурса.</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b/>
          <w:b/>
          <w:color w:val="000000"/>
          <w:sz w:val="28"/>
          <w:szCs w:val="28"/>
        </w:rPr>
      </w:pPr>
      <w:r>
        <w:rPr>
          <w:color w:val="000000"/>
          <w:sz w:val="28"/>
          <w:szCs w:val="28"/>
        </w:rPr>
        <w:t> </w:t>
      </w:r>
      <w:r>
        <w:rPr>
          <w:b/>
          <w:color w:val="000000"/>
          <w:sz w:val="28"/>
          <w:szCs w:val="28"/>
        </w:rPr>
        <w:t>5. Награждение победителей конкурсов</w:t>
      </w:r>
    </w:p>
    <w:p>
      <w:pPr>
        <w:pStyle w:val="NormalWeb"/>
        <w:shd w:val="clear" w:color="auto" w:fill="FFFFFF"/>
        <w:spacing w:beforeAutospacing="0" w:before="0" w:afterAutospacing="0" w:after="0"/>
        <w:jc w:val="both"/>
        <w:rPr>
          <w:b/>
          <w:b/>
          <w:color w:val="000000"/>
          <w:sz w:val="28"/>
          <w:szCs w:val="28"/>
        </w:rPr>
      </w:pPr>
      <w:r>
        <w:rPr>
          <w:b/>
          <w:color w:val="000000"/>
          <w:sz w:val="28"/>
          <w:szCs w:val="28"/>
        </w:rPr>
      </w:r>
    </w:p>
    <w:p>
      <w:pPr>
        <w:pStyle w:val="NormalWeb"/>
        <w:shd w:val="clear" w:color="auto" w:fill="FFFFFF"/>
        <w:spacing w:beforeAutospacing="0" w:before="0" w:afterAutospacing="0" w:after="0"/>
        <w:jc w:val="both"/>
        <w:rPr>
          <w:color w:val="2C2C2C"/>
          <w:sz w:val="28"/>
          <w:szCs w:val="28"/>
        </w:rPr>
      </w:pPr>
      <w:r>
        <w:rPr>
          <w:color w:val="000000"/>
          <w:sz w:val="28"/>
          <w:szCs w:val="28"/>
        </w:rPr>
        <w:t>5.1. По итогам конкурсов о</w:t>
      </w:r>
      <w:r>
        <w:rPr>
          <w:color w:val="2C2C2C"/>
          <w:sz w:val="28"/>
          <w:szCs w:val="28"/>
        </w:rPr>
        <w:t xml:space="preserve">пределяется 6 призовых мест: 1-первое, 2-вторых, </w:t>
      </w:r>
    </w:p>
    <w:p>
      <w:pPr>
        <w:pStyle w:val="NormalWeb"/>
        <w:shd w:val="clear" w:color="auto" w:fill="FFFFFF"/>
        <w:spacing w:beforeAutospacing="0" w:before="0" w:afterAutospacing="0" w:after="0"/>
        <w:jc w:val="both"/>
        <w:rPr>
          <w:color w:val="000000"/>
          <w:sz w:val="28"/>
          <w:szCs w:val="28"/>
        </w:rPr>
      </w:pPr>
      <w:r>
        <w:rPr>
          <w:color w:val="2C2C2C"/>
          <w:sz w:val="28"/>
          <w:szCs w:val="28"/>
        </w:rPr>
        <w:t>3-третьих</w:t>
      </w:r>
      <w:r>
        <w:rPr>
          <w:color w:val="000000"/>
          <w:sz w:val="28"/>
          <w:szCs w:val="28"/>
        </w:rPr>
        <w:t> с награждением в виде ценного приза.</w:t>
      </w:r>
    </w:p>
    <w:p>
      <w:pPr>
        <w:pStyle w:val="NormalWeb"/>
        <w:shd w:val="clear" w:color="auto" w:fill="FFFFFF"/>
        <w:spacing w:beforeAutospacing="0" w:before="0" w:afterAutospacing="0" w:after="0"/>
        <w:jc w:val="both"/>
        <w:rPr>
          <w:color w:val="000000"/>
          <w:sz w:val="28"/>
          <w:szCs w:val="28"/>
        </w:rPr>
      </w:pPr>
      <w:r>
        <w:rPr>
          <w:color w:val="000000"/>
          <w:sz w:val="28"/>
          <w:szCs w:val="28"/>
        </w:rPr>
        <w:t>5.2. Награждение победителей конкурса проводится Главой Калининского сельсовета на мероприятии, посвященном празднованию «Дня села». </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ind w:firstLine="720"/>
        <w:jc w:val="right"/>
        <w:rPr/>
      </w:pPr>
      <w:r>
        <w:rPr/>
        <w:t>Приложение № 2</w:t>
      </w:r>
    </w:p>
    <w:p>
      <w:pPr>
        <w:pStyle w:val="NormalWeb"/>
        <w:shd w:val="clear" w:color="auto" w:fill="FFFFFF"/>
        <w:spacing w:beforeAutospacing="0" w:before="0" w:afterAutospacing="0" w:after="0"/>
        <w:ind w:firstLine="720"/>
        <w:jc w:val="right"/>
        <w:rPr/>
      </w:pPr>
      <w:r>
        <w:rPr/>
        <w:t>к </w:t>
      </w:r>
      <w:r>
        <w:fldChar w:fldCharType="begin"/>
      </w:r>
      <w:r>
        <w:rPr>
          <w:u w:val="none"/>
          <w:color w:val="auto"/>
        </w:rPr>
        <w:instrText> HYPERLINK "http://www.admkolyvan.ru/" \l "sub_0"</w:instrText>
      </w:r>
      <w:r>
        <w:rPr>
          <w:u w:val="none"/>
          <w:color w:val="auto"/>
        </w:rPr>
        <w:fldChar w:fldCharType="separate"/>
      </w:r>
      <w:r>
        <w:rPr>
          <w:color w:val="auto"/>
          <w:u w:val="none"/>
        </w:rPr>
        <w:t>постановлению</w:t>
      </w:r>
      <w:r>
        <w:rPr>
          <w:u w:val="none"/>
          <w:color w:val="auto"/>
        </w:rPr>
        <w:fldChar w:fldCharType="end"/>
      </w:r>
      <w:r>
        <w:rPr/>
        <w:t xml:space="preserve"> администрации </w:t>
      </w:r>
    </w:p>
    <w:p>
      <w:pPr>
        <w:pStyle w:val="NormalWeb"/>
        <w:shd w:val="clear" w:color="auto" w:fill="FFFFFF"/>
        <w:spacing w:beforeAutospacing="0" w:before="0" w:afterAutospacing="0" w:after="0"/>
        <w:ind w:firstLine="720"/>
        <w:jc w:val="right"/>
        <w:rPr/>
      </w:pPr>
      <w:r>
        <w:rPr/>
        <w:t>Калиниского сельсовета  </w:t>
      </w:r>
    </w:p>
    <w:p>
      <w:pPr>
        <w:pStyle w:val="NormalWeb"/>
        <w:shd w:val="clear" w:color="auto" w:fill="FFFFFF"/>
        <w:spacing w:beforeAutospacing="0" w:before="0" w:afterAutospacing="0" w:after="0"/>
        <w:ind w:firstLine="720"/>
        <w:jc w:val="right"/>
        <w:rPr/>
      </w:pPr>
      <w:r>
        <w:rPr/>
        <w:t xml:space="preserve">от  </w:t>
      </w:r>
      <w:r>
        <w:rPr/>
        <w:t>19.07.2022 г. № 375- п</w:t>
      </w:r>
    </w:p>
    <w:p>
      <w:pPr>
        <w:pStyle w:val="NormalWeb"/>
        <w:shd w:val="clear" w:color="auto" w:fill="FFFFFF"/>
        <w:spacing w:beforeAutospacing="0" w:before="0" w:afterAutospacing="0" w:after="0"/>
        <w:ind w:firstLine="720"/>
        <w:jc w:val="right"/>
        <w:rPr>
          <w:color w:val="FF0000"/>
        </w:rPr>
      </w:pPr>
      <w:r>
        <w:rPr>
          <w:color w:val="FF0000"/>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center"/>
        <w:rPr>
          <w:b/>
          <w:b/>
          <w:color w:val="000000"/>
          <w:sz w:val="28"/>
          <w:szCs w:val="28"/>
        </w:rPr>
      </w:pPr>
      <w:r>
        <w:rPr>
          <w:b/>
          <w:color w:val="000000"/>
          <w:sz w:val="28"/>
          <w:szCs w:val="28"/>
        </w:rPr>
        <w:t xml:space="preserve">Состав комиссии по подведению итогов </w:t>
        <w:br/>
        <w:t>конкурса «Лучшая усадьба»</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tbl>
      <w:tblPr>
        <w:tblStyle w:val="aa"/>
        <w:tblW w:w="9606" w:type="dxa"/>
        <w:jc w:val="left"/>
        <w:tblInd w:w="0" w:type="dxa"/>
        <w:tblLayout w:type="fixed"/>
        <w:tblCellMar>
          <w:top w:w="0" w:type="dxa"/>
          <w:left w:w="108" w:type="dxa"/>
          <w:bottom w:w="0" w:type="dxa"/>
          <w:right w:w="108" w:type="dxa"/>
        </w:tblCellMar>
        <w:tblLook w:val="04a0"/>
      </w:tblPr>
      <w:tblGrid>
        <w:gridCol w:w="3190"/>
        <w:gridCol w:w="3295"/>
        <w:gridCol w:w="3121"/>
      </w:tblGrid>
      <w:tr>
        <w:trPr/>
        <w:tc>
          <w:tcPr>
            <w:tcW w:w="3190" w:type="dxa"/>
            <w:tcBorders/>
          </w:tcPr>
          <w:p>
            <w:pPr>
              <w:pStyle w:val="Normal"/>
              <w:widowControl w:val="false"/>
              <w:suppressAutoHyphens w:val="true"/>
              <w:spacing w:before="0" w:after="0"/>
              <w:jc w:val="left"/>
              <w:rPr>
                <w:sz w:val="28"/>
                <w:szCs w:val="28"/>
              </w:rPr>
            </w:pPr>
            <w:r>
              <w:rPr>
                <w:kern w:val="0"/>
                <w:sz w:val="28"/>
                <w:szCs w:val="28"/>
                <w:lang w:val="ru-RU" w:bidi="ar-SA"/>
              </w:rPr>
              <w:t>Сажин Иван Александрович</w:t>
            </w:r>
          </w:p>
        </w:tc>
        <w:tc>
          <w:tcPr>
            <w:tcW w:w="3295" w:type="dxa"/>
            <w:tcBorders/>
          </w:tcPr>
          <w:p>
            <w:pPr>
              <w:pStyle w:val="Normal"/>
              <w:widowControl w:val="false"/>
              <w:suppressAutoHyphens w:val="true"/>
              <w:spacing w:before="0" w:after="0"/>
              <w:jc w:val="left"/>
              <w:rPr>
                <w:sz w:val="28"/>
                <w:szCs w:val="28"/>
              </w:rPr>
            </w:pPr>
            <w:r>
              <w:rPr>
                <w:kern w:val="0"/>
                <w:sz w:val="28"/>
                <w:szCs w:val="28"/>
                <w:lang w:val="ru-RU" w:bidi="ar-SA"/>
              </w:rPr>
              <w:t>Глава Калининского сельсовета</w:t>
            </w:r>
          </w:p>
        </w:tc>
        <w:tc>
          <w:tcPr>
            <w:tcW w:w="3121" w:type="dxa"/>
            <w:tcBorders/>
          </w:tcPr>
          <w:p>
            <w:pPr>
              <w:pStyle w:val="Normal"/>
              <w:widowControl w:val="false"/>
              <w:suppressAutoHyphens w:val="true"/>
              <w:spacing w:before="0" w:after="0"/>
              <w:jc w:val="left"/>
              <w:rPr>
                <w:sz w:val="28"/>
                <w:szCs w:val="28"/>
              </w:rPr>
            </w:pPr>
            <w:r>
              <w:rPr>
                <w:kern w:val="0"/>
                <w:sz w:val="28"/>
                <w:szCs w:val="28"/>
                <w:lang w:val="ru-RU" w:bidi="ar-SA"/>
              </w:rPr>
              <w:t>Председатель комиссии</w:t>
            </w:r>
          </w:p>
        </w:tc>
      </w:tr>
      <w:tr>
        <w:trPr/>
        <w:tc>
          <w:tcPr>
            <w:tcW w:w="3190" w:type="dxa"/>
            <w:tcBorders/>
          </w:tcPr>
          <w:p>
            <w:pPr>
              <w:pStyle w:val="Normal"/>
              <w:widowControl w:val="false"/>
              <w:suppressAutoHyphens w:val="true"/>
              <w:spacing w:before="0" w:after="0"/>
              <w:jc w:val="left"/>
              <w:rPr>
                <w:sz w:val="28"/>
                <w:szCs w:val="28"/>
              </w:rPr>
            </w:pPr>
            <w:r>
              <w:rPr>
                <w:kern w:val="0"/>
                <w:sz w:val="28"/>
                <w:szCs w:val="28"/>
                <w:lang w:val="ru-RU" w:bidi="ar-SA"/>
              </w:rPr>
              <w:t>Гаранина Алина Сергеевна</w:t>
            </w:r>
          </w:p>
        </w:tc>
        <w:tc>
          <w:tcPr>
            <w:tcW w:w="3295" w:type="dxa"/>
            <w:tcBorders/>
          </w:tcPr>
          <w:p>
            <w:pPr>
              <w:pStyle w:val="Normal"/>
              <w:widowControl w:val="false"/>
              <w:suppressAutoHyphens w:val="true"/>
              <w:spacing w:before="0" w:after="0"/>
              <w:jc w:val="left"/>
              <w:rPr>
                <w:sz w:val="28"/>
                <w:szCs w:val="28"/>
              </w:rPr>
            </w:pPr>
            <w:r>
              <w:rPr>
                <w:kern w:val="0"/>
                <w:sz w:val="28"/>
                <w:szCs w:val="28"/>
                <w:lang w:val="ru-RU" w:bidi="ar-SA"/>
              </w:rPr>
              <w:t>Депутат Калининского сельского Совета депутатов</w:t>
            </w:r>
          </w:p>
        </w:tc>
        <w:tc>
          <w:tcPr>
            <w:tcW w:w="3121" w:type="dxa"/>
            <w:tcBorders/>
          </w:tcPr>
          <w:p>
            <w:pPr>
              <w:pStyle w:val="Normal"/>
              <w:widowControl w:val="false"/>
              <w:suppressAutoHyphens w:val="true"/>
              <w:spacing w:before="0" w:after="0"/>
              <w:jc w:val="left"/>
              <w:rPr>
                <w:sz w:val="28"/>
                <w:szCs w:val="28"/>
              </w:rPr>
            </w:pPr>
            <w:r>
              <w:rPr>
                <w:kern w:val="0"/>
                <w:sz w:val="28"/>
                <w:szCs w:val="28"/>
                <w:lang w:val="ru-RU" w:bidi="ar-SA"/>
              </w:rPr>
              <w:t>Секретарь комиссии</w:t>
            </w:r>
          </w:p>
        </w:tc>
      </w:tr>
    </w:tbl>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t xml:space="preserve"> </w:t>
      </w:r>
      <w:r>
        <w:rPr>
          <w:color w:val="000000"/>
          <w:sz w:val="28"/>
          <w:szCs w:val="28"/>
        </w:rPr>
        <w:t>Члены комиссии:</w:t>
      </w:r>
    </w:p>
    <w:tbl>
      <w:tblPr>
        <w:tblStyle w:val="aa"/>
        <w:tblW w:w="9572" w:type="dxa"/>
        <w:jc w:val="left"/>
        <w:tblInd w:w="0" w:type="dxa"/>
        <w:tblLayout w:type="fixed"/>
        <w:tblCellMar>
          <w:top w:w="0" w:type="dxa"/>
          <w:left w:w="108" w:type="dxa"/>
          <w:bottom w:w="0" w:type="dxa"/>
          <w:right w:w="108" w:type="dxa"/>
        </w:tblCellMar>
        <w:tblLook w:val="04a0"/>
      </w:tblPr>
      <w:tblGrid>
        <w:gridCol w:w="4786"/>
        <w:gridCol w:w="4785"/>
      </w:tblGrid>
      <w:tr>
        <w:trPr/>
        <w:tc>
          <w:tcPr>
            <w:tcW w:w="4786" w:type="dxa"/>
            <w:tcBorders/>
          </w:tcPr>
          <w:p>
            <w:pPr>
              <w:pStyle w:val="Normal"/>
              <w:widowControl w:val="false"/>
              <w:suppressAutoHyphens w:val="true"/>
              <w:spacing w:before="0" w:after="0"/>
              <w:jc w:val="lef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Медведева Мария Сергеевна</w:t>
            </w:r>
          </w:p>
        </w:tc>
        <w:tc>
          <w:tcPr>
            <w:tcW w:w="4785" w:type="dxa"/>
            <w:tcBorders/>
          </w:tcPr>
          <w:p>
            <w:pPr>
              <w:pStyle w:val="Normal"/>
              <w:widowControl w:val="false"/>
              <w:suppressAutoHyphens w:val="true"/>
              <w:spacing w:before="0" w:after="0"/>
              <w:jc w:val="lef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Ведущий специалист администрации Калининского сельсовета</w:t>
            </w:r>
          </w:p>
        </w:tc>
      </w:tr>
      <w:tr>
        <w:trPr/>
        <w:tc>
          <w:tcPr>
            <w:tcW w:w="4786" w:type="dxa"/>
            <w:tcBorders/>
          </w:tcPr>
          <w:p>
            <w:pPr>
              <w:pStyle w:val="Normal"/>
              <w:widowControl w:val="false"/>
              <w:suppressAutoHyphens w:val="true"/>
              <w:spacing w:before="0" w:after="0"/>
              <w:jc w:val="left"/>
              <w:rPr>
                <w:sz w:val="28"/>
                <w:szCs w:val="28"/>
              </w:rPr>
            </w:pPr>
            <w:r>
              <w:rPr>
                <w:kern w:val="0"/>
                <w:sz w:val="28"/>
                <w:szCs w:val="28"/>
                <w:lang w:val="ru-RU" w:bidi="ar-SA"/>
              </w:rPr>
              <w:t>Белошапкина Наталья Юрьевна</w:t>
            </w:r>
          </w:p>
        </w:tc>
        <w:tc>
          <w:tcPr>
            <w:tcW w:w="4785" w:type="dxa"/>
            <w:tcBorders/>
          </w:tcPr>
          <w:p>
            <w:pPr>
              <w:pStyle w:val="Normal"/>
              <w:widowControl w:val="false"/>
              <w:suppressAutoHyphens w:val="true"/>
              <w:spacing w:before="0" w:after="0"/>
              <w:jc w:val="left"/>
              <w:rPr>
                <w:sz w:val="28"/>
                <w:szCs w:val="28"/>
              </w:rPr>
            </w:pPr>
            <w:r>
              <w:rPr>
                <w:kern w:val="0"/>
                <w:sz w:val="28"/>
                <w:szCs w:val="28"/>
                <w:lang w:val="ru-RU" w:bidi="ar-SA"/>
              </w:rPr>
              <w:t>Ведущий с</w:t>
            </w:r>
            <w:r>
              <w:rPr>
                <w:kern w:val="0"/>
                <w:sz w:val="28"/>
                <w:szCs w:val="28"/>
                <w:lang w:val="ru-RU" w:bidi="ar-SA"/>
              </w:rPr>
              <w:t>пециалист администрации Калининского сельсовета</w:t>
            </w:r>
          </w:p>
        </w:tc>
      </w:tr>
      <w:tr>
        <w:trPr/>
        <w:tc>
          <w:tcPr>
            <w:tcW w:w="4786" w:type="dxa"/>
            <w:tcBorders/>
          </w:tcPr>
          <w:p>
            <w:pPr>
              <w:pStyle w:val="Normal"/>
              <w:widowControl w:val="false"/>
              <w:suppressAutoHyphens w:val="true"/>
              <w:spacing w:before="0" w:after="0"/>
              <w:jc w:val="left"/>
              <w:rPr>
                <w:sz w:val="28"/>
                <w:szCs w:val="28"/>
              </w:rPr>
            </w:pPr>
            <w:r>
              <w:rPr>
                <w:kern w:val="0"/>
                <w:sz w:val="28"/>
                <w:szCs w:val="28"/>
                <w:lang w:val="ru-RU" w:bidi="ar-SA"/>
              </w:rPr>
              <w:t>Католикова Светлана Михайловна</w:t>
            </w:r>
          </w:p>
        </w:tc>
        <w:tc>
          <w:tcPr>
            <w:tcW w:w="4785" w:type="dxa"/>
            <w:tcBorders/>
          </w:tcPr>
          <w:p>
            <w:pPr>
              <w:pStyle w:val="Normal"/>
              <w:widowControl w:val="false"/>
              <w:suppressAutoHyphens w:val="true"/>
              <w:spacing w:before="0" w:after="0"/>
              <w:jc w:val="left"/>
              <w:rPr>
                <w:sz w:val="28"/>
                <w:szCs w:val="28"/>
              </w:rPr>
            </w:pPr>
            <w:r>
              <w:rPr>
                <w:bCs/>
                <w:kern w:val="0"/>
                <w:sz w:val="28"/>
                <w:szCs w:val="28"/>
                <w:lang w:val="ru-RU" w:bidi="ar-SA"/>
              </w:rPr>
              <w:t>Директор МКУК «КДЦ «Центр», депутат Калининского сельского Совета депутатов</w:t>
            </w:r>
          </w:p>
        </w:tc>
      </w:tr>
    </w:tbl>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ind w:firstLine="720"/>
        <w:jc w:val="right"/>
        <w:rPr/>
      </w:pPr>
      <w:r>
        <w:rPr/>
        <w:t>Приложение № 3</w:t>
      </w:r>
    </w:p>
    <w:p>
      <w:pPr>
        <w:pStyle w:val="NormalWeb"/>
        <w:shd w:val="clear" w:color="auto" w:fill="FFFFFF"/>
        <w:spacing w:beforeAutospacing="0" w:before="0" w:afterAutospacing="0" w:after="0"/>
        <w:ind w:firstLine="720"/>
        <w:jc w:val="right"/>
        <w:rPr/>
      </w:pPr>
      <w:r>
        <w:rPr/>
        <w:t>к </w:t>
      </w:r>
      <w:r>
        <w:fldChar w:fldCharType="begin"/>
      </w:r>
      <w:r>
        <w:rPr>
          <w:u w:val="none"/>
          <w:color w:val="auto"/>
        </w:rPr>
        <w:instrText> HYPERLINK "http://www.admkolyvan.ru/" \l "sub_0"</w:instrText>
      </w:r>
      <w:r>
        <w:rPr>
          <w:u w:val="none"/>
          <w:color w:val="auto"/>
        </w:rPr>
        <w:fldChar w:fldCharType="separate"/>
      </w:r>
      <w:r>
        <w:rPr>
          <w:color w:val="auto"/>
          <w:u w:val="none"/>
        </w:rPr>
        <w:t>постановлению</w:t>
      </w:r>
      <w:r>
        <w:rPr>
          <w:u w:val="none"/>
          <w:color w:val="auto"/>
        </w:rPr>
        <w:fldChar w:fldCharType="end"/>
      </w:r>
      <w:r>
        <w:rPr/>
        <w:t xml:space="preserve"> администрации </w:t>
      </w:r>
    </w:p>
    <w:p>
      <w:pPr>
        <w:pStyle w:val="NormalWeb"/>
        <w:shd w:val="clear" w:color="auto" w:fill="FFFFFF"/>
        <w:spacing w:beforeAutospacing="0" w:before="0" w:afterAutospacing="0" w:after="0"/>
        <w:ind w:firstLine="720"/>
        <w:jc w:val="right"/>
        <w:rPr/>
      </w:pPr>
      <w:r>
        <w:rPr/>
        <w:t>Калининского сельсовета  </w:t>
      </w:r>
    </w:p>
    <w:p>
      <w:pPr>
        <w:pStyle w:val="NormalWeb"/>
        <w:shd w:val="clear" w:color="auto" w:fill="FFFFFF"/>
        <w:spacing w:beforeAutospacing="0" w:before="0" w:afterAutospacing="0" w:after="0"/>
        <w:ind w:firstLine="720"/>
        <w:jc w:val="right"/>
        <w:rPr/>
      </w:pPr>
      <w:r>
        <w:rPr/>
        <w:t xml:space="preserve">от  </w:t>
      </w:r>
      <w:r>
        <w:rPr/>
        <w:t>19.07.2022 г. № 375-п</w:t>
      </w:r>
    </w:p>
    <w:p>
      <w:pPr>
        <w:pStyle w:val="Formattext"/>
        <w:shd w:val="clear" w:color="auto" w:fill="FFFFFF"/>
        <w:spacing w:lineRule="atLeast" w:line="315" w:beforeAutospacing="0" w:before="0" w:afterAutospacing="0" w:after="0"/>
        <w:jc w:val="right"/>
        <w:textAlignment w:val="baseline"/>
        <w:rPr>
          <w:color w:val="2D2D2D"/>
          <w:spacing w:val="2"/>
          <w:sz w:val="28"/>
          <w:szCs w:val="28"/>
        </w:rPr>
      </w:pPr>
      <w:r>
        <w:rPr>
          <w:color w:val="2D2D2D"/>
          <w:spacing w:val="2"/>
          <w:sz w:val="28"/>
          <w:szCs w:val="28"/>
        </w:rPr>
      </w:r>
    </w:p>
    <w:p>
      <w:pPr>
        <w:pStyle w:val="Formattext"/>
        <w:shd w:val="clear" w:color="auto" w:fill="FFFFFF"/>
        <w:spacing w:lineRule="atLeast" w:line="315" w:beforeAutospacing="0" w:before="0" w:afterAutospacing="0" w:after="0"/>
        <w:jc w:val="center"/>
        <w:textAlignment w:val="baseline"/>
        <w:rPr>
          <w:spacing w:val="2"/>
          <w:sz w:val="28"/>
          <w:szCs w:val="28"/>
        </w:rPr>
      </w:pPr>
      <w:r>
        <w:rPr>
          <w:spacing w:val="2"/>
          <w:sz w:val="28"/>
          <w:szCs w:val="28"/>
        </w:rPr>
        <w:t>Заявка</w:t>
      </w:r>
    </w:p>
    <w:p>
      <w:pPr>
        <w:pStyle w:val="Formattext"/>
        <w:pBdr>
          <w:bottom w:val="single" w:sz="12" w:space="1" w:color="000000"/>
        </w:pBdr>
        <w:shd w:val="clear" w:color="auto" w:fill="FFFFFF"/>
        <w:spacing w:lineRule="atLeast" w:line="315" w:beforeAutospacing="0" w:before="0" w:afterAutospacing="0" w:after="0"/>
        <w:jc w:val="center"/>
        <w:textAlignment w:val="baseline"/>
        <w:rPr>
          <w:spacing w:val="2"/>
          <w:sz w:val="28"/>
          <w:szCs w:val="28"/>
        </w:rPr>
      </w:pPr>
      <w:r>
        <w:rPr>
          <w:spacing w:val="2"/>
          <w:sz w:val="28"/>
          <w:szCs w:val="28"/>
        </w:rPr>
        <w:t>на участие в смотре-конкурсе "Лучшая усадьба"</w:t>
      </w:r>
    </w:p>
    <w:p>
      <w:pPr>
        <w:pStyle w:val="Formattext"/>
        <w:pBdr>
          <w:bottom w:val="single" w:sz="12" w:space="1" w:color="000000"/>
        </w:pBdr>
        <w:shd w:val="clear" w:color="auto" w:fill="FFFFFF"/>
        <w:spacing w:lineRule="atLeast" w:line="315" w:beforeAutospacing="0" w:before="0" w:afterAutospacing="0" w:after="0"/>
        <w:jc w:val="center"/>
        <w:textAlignment w:val="baseline"/>
        <w:rPr>
          <w:spacing w:val="2"/>
          <w:sz w:val="28"/>
          <w:szCs w:val="28"/>
        </w:rPr>
      </w:pPr>
      <w:r>
        <w:rPr>
          <w:spacing w:val="2"/>
          <w:sz w:val="28"/>
          <w:szCs w:val="28"/>
        </w:rPr>
      </w:r>
    </w:p>
    <w:p>
      <w:pPr>
        <w:pStyle w:val="Formattext"/>
        <w:pBdr>
          <w:bottom w:val="single" w:sz="12" w:space="1" w:color="000000"/>
        </w:pBdr>
        <w:shd w:val="clear" w:color="auto" w:fill="FFFFFF"/>
        <w:spacing w:lineRule="atLeast" w:line="315" w:beforeAutospacing="0" w:before="0" w:afterAutospacing="0" w:after="0"/>
        <w:jc w:val="center"/>
        <w:textAlignment w:val="baseline"/>
        <w:rPr>
          <w:spacing w:val="2"/>
          <w:sz w:val="28"/>
          <w:szCs w:val="28"/>
        </w:rPr>
      </w:pPr>
      <w:r>
        <w:rPr>
          <w:spacing w:val="2"/>
          <w:sz w:val="28"/>
          <w:szCs w:val="28"/>
        </w:rPr>
      </w:r>
    </w:p>
    <w:p>
      <w:pPr>
        <w:pStyle w:val="Formattext"/>
        <w:pBdr>
          <w:bottom w:val="single" w:sz="12" w:space="1" w:color="000000"/>
        </w:pBdr>
        <w:shd w:val="clear" w:color="auto" w:fill="FFFFFF"/>
        <w:spacing w:lineRule="atLeast" w:line="315" w:beforeAutospacing="0" w:before="0" w:afterAutospacing="0" w:after="0"/>
        <w:jc w:val="center"/>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jc w:val="center"/>
        <w:textAlignment w:val="baseline"/>
        <w:rPr>
          <w:spacing w:val="2"/>
          <w:sz w:val="28"/>
          <w:szCs w:val="28"/>
        </w:rPr>
      </w:pPr>
      <w:r>
        <w:rPr>
          <w:spacing w:val="2"/>
          <w:sz w:val="28"/>
          <w:szCs w:val="28"/>
        </w:rPr>
        <w:t>(Фамилия, имя, отчество гражданина (владельца усадьбы)</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t>Заявляю о своем намерении принять участие в смотре-конкурсе "Лучшая усадьба".</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t>С Положением о смотре-конкурсе Лучшая усадьба" ознакомлен.</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t>Полноту и достоверность информации, указанной в настоящей заявке и прилагаемых к ней документах, гарантирую.</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t>Личные данные гражданина (владельца усадьбы):</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textAlignment w:val="baseline"/>
        <w:rPr>
          <w:spacing w:val="2"/>
          <w:sz w:val="28"/>
          <w:szCs w:val="28"/>
        </w:rPr>
      </w:pPr>
      <w:r>
        <w:rPr>
          <w:sz w:val="28"/>
          <w:szCs w:val="28"/>
        </w:rPr>
        <w:t>Номер контактного телефона  _________________________________________________</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textAlignment w:val="baseline"/>
        <w:rPr>
          <w:spacing w:val="2"/>
          <w:sz w:val="28"/>
          <w:szCs w:val="28"/>
        </w:rPr>
      </w:pPr>
      <w:r>
        <w:rPr>
          <w:sz w:val="28"/>
          <w:szCs w:val="28"/>
        </w:rPr>
        <w:t>Местонахождение усадьбы ___________________________________________________</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t xml:space="preserve">"___"____________ 20   года </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br/>
        <w:t>__________________________</w:t>
      </w:r>
    </w:p>
    <w:p>
      <w:pPr>
        <w:pStyle w:val="Formattext"/>
        <w:shd w:val="clear" w:color="auto" w:fill="FFFFFF"/>
        <w:spacing w:lineRule="atLeast" w:line="315" w:beforeAutospacing="0" w:before="0" w:afterAutospacing="0" w:after="0"/>
        <w:textAlignment w:val="baseline"/>
        <w:rPr>
          <w:spacing w:val="2"/>
          <w:sz w:val="28"/>
          <w:szCs w:val="28"/>
        </w:rPr>
      </w:pPr>
      <w:r>
        <w:rPr>
          <w:spacing w:val="2"/>
          <w:sz w:val="28"/>
          <w:szCs w:val="28"/>
        </w:rPr>
        <w:t xml:space="preserve">               </w:t>
      </w:r>
      <w:r>
        <w:rPr>
          <w:spacing w:val="2"/>
          <w:sz w:val="28"/>
          <w:szCs w:val="28"/>
        </w:rPr>
        <w:t>подпись</w:t>
      </w:r>
    </w:p>
    <w:p>
      <w:pPr>
        <w:pStyle w:val="NormalWeb"/>
        <w:shd w:val="clear" w:color="auto" w:fill="FFFFFF"/>
        <w:spacing w:beforeAutospacing="0" w:before="0" w:afterAutospacing="0" w:after="0"/>
        <w:jc w:val="both"/>
        <w:rPr>
          <w:sz w:val="28"/>
          <w:szCs w:val="28"/>
        </w:rPr>
      </w:pPr>
      <w:r>
        <w:rPr>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
        <w:ind w:firstLine="567"/>
        <w:jc w:val="right"/>
        <w:rPr>
          <w:b/>
          <w:b/>
          <w:bCs/>
          <w:sz w:val="28"/>
          <w:szCs w:val="28"/>
        </w:rPr>
      </w:pPr>
      <w:r>
        <w:rPr/>
      </w:r>
    </w:p>
    <w:sectPr>
      <w:type w:val="nextPage"/>
      <w:pgSz w:w="12240" w:h="15840"/>
      <w:pgMar w:left="1418" w:right="567" w:header="0" w:top="567" w:footer="0" w:bottom="28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Segoe U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124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Style17"/>
    <w:qFormat/>
    <w:pPr/>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qFormat/>
    <w:rsid w:val="00091248"/>
    <w:rPr>
      <w:rFonts w:ascii="Times New Roman" w:hAnsi="Times New Roman" w:eastAsia="Times New Roman" w:cs="Times New Roman"/>
      <w:sz w:val="32"/>
      <w:szCs w:val="20"/>
      <w:lang w:eastAsia="ru-RU"/>
    </w:rPr>
  </w:style>
  <w:style w:type="character" w:styleId="Style14" w:customStyle="1">
    <w:name w:val="Текст выноски Знак"/>
    <w:basedOn w:val="DefaultParagraphFont"/>
    <w:link w:val="a5"/>
    <w:uiPriority w:val="99"/>
    <w:semiHidden/>
    <w:qFormat/>
    <w:rsid w:val="00091248"/>
    <w:rPr>
      <w:rFonts w:ascii="Tahoma" w:hAnsi="Tahoma" w:eastAsia="Times New Roman" w:cs="Tahoma"/>
      <w:sz w:val="16"/>
      <w:szCs w:val="16"/>
      <w:lang w:eastAsia="ru-RU"/>
    </w:rPr>
  </w:style>
  <w:style w:type="character" w:styleId="Strong">
    <w:name w:val="Strong"/>
    <w:uiPriority w:val="22"/>
    <w:qFormat/>
    <w:rsid w:val="00184757"/>
    <w:rPr>
      <w:b/>
      <w:bCs/>
    </w:rPr>
  </w:style>
  <w:style w:type="character" w:styleId="Style15">
    <w:name w:val="Интернет-ссылка"/>
    <w:uiPriority w:val="99"/>
    <w:semiHidden/>
    <w:unhideWhenUsed/>
    <w:rsid w:val="00184757"/>
    <w:rPr>
      <w:color w:val="0000FF"/>
      <w:u w:val="single"/>
    </w:rPr>
  </w:style>
  <w:style w:type="character" w:styleId="11">
    <w:name w:val="Заголовок 1 Знак"/>
    <w:qFormat/>
    <w:rPr>
      <w:b/>
      <w:bCs/>
      <w:sz w:val="24"/>
      <w:szCs w:val="24"/>
      <w:lang w:val="ru-RU" w:bidi="ar-SA"/>
    </w:rPr>
  </w:style>
  <w:style w:type="character" w:styleId="Style16">
    <w:name w:val="Основной шрифт абзаца"/>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4"/>
    <w:rsid w:val="00091248"/>
    <w:pPr>
      <w:jc w:val="both"/>
    </w:pPr>
    <w:rPr>
      <w:sz w:val="32"/>
      <w:szCs w:val="20"/>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09124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091248"/>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BalloonText">
    <w:name w:val="Balloon Text"/>
    <w:basedOn w:val="Normal"/>
    <w:link w:val="a6"/>
    <w:uiPriority w:val="99"/>
    <w:semiHidden/>
    <w:unhideWhenUsed/>
    <w:qFormat/>
    <w:rsid w:val="00091248"/>
    <w:pPr/>
    <w:rPr>
      <w:rFonts w:ascii="Tahoma" w:hAnsi="Tahoma" w:cs="Tahoma"/>
      <w:sz w:val="16"/>
      <w:szCs w:val="16"/>
    </w:rPr>
  </w:style>
  <w:style w:type="paragraph" w:styleId="NormalWeb">
    <w:name w:val="Normal (Web)"/>
    <w:basedOn w:val="Normal"/>
    <w:uiPriority w:val="99"/>
    <w:unhideWhenUsed/>
    <w:qFormat/>
    <w:rsid w:val="00184757"/>
    <w:pPr>
      <w:spacing w:beforeAutospacing="1" w:afterAutospacing="1"/>
    </w:pPr>
    <w:rPr/>
  </w:style>
  <w:style w:type="paragraph" w:styleId="Formattext" w:customStyle="1">
    <w:name w:val="formattext"/>
    <w:basedOn w:val="Normal"/>
    <w:qFormat/>
    <w:rsid w:val="00184757"/>
    <w:pPr>
      <w:spacing w:beforeAutospacing="1" w:afterAutospacing="1"/>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cd28d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Application>LibreOffice/7.1.1.2$Windows_x86 LibreOffice_project/fe0b08f4af1bacafe4c7ecc87ce55bb426164676</Application>
  <AppVersion>15.0000</AppVersion>
  <Pages>5</Pages>
  <Words>751</Words>
  <Characters>5428</Characters>
  <CharactersWithSpaces>6247</CharactersWithSpaces>
  <Paragraphs>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description/>
  <dc:language>ru-RU</dc:language>
  <cp:lastModifiedBy/>
  <cp:lastPrinted>2022-07-19T11:48:02Z</cp:lastPrinted>
  <dcterms:modified xsi:type="dcterms:W3CDTF">2022-07-19T11:49:22Z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