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ind w:left="851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851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 администрации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Калининский сельсовет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21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.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07</w:t>
      </w:r>
      <w:r>
        <w:rPr>
          <w:rFonts w:eastAsia="Times New Roman" w:ascii="Times New Roman" w:hAnsi="Times New Roman"/>
          <w:b/>
          <w:bCs/>
          <w:sz w:val="26"/>
          <w:szCs w:val="26"/>
          <w:lang w:eastAsia="en-US"/>
        </w:rPr>
        <w:t>.202</w:t>
      </w:r>
      <w:r>
        <w:rPr>
          <w:rFonts w:eastAsia="Times New Roman" w:ascii="Times New Roman" w:hAnsi="Times New Roman"/>
          <w:b/>
          <w:bCs/>
          <w:sz w:val="26"/>
          <w:szCs w:val="26"/>
          <w:lang w:eastAsia="en-US"/>
        </w:rPr>
        <w:t>2</w:t>
      </w:r>
      <w:r>
        <w:rPr>
          <w:rFonts w:eastAsia="Times New Roman" w:ascii="Times New Roman" w:hAnsi="Times New Roman"/>
          <w:b/>
          <w:bCs/>
          <w:sz w:val="26"/>
          <w:szCs w:val="26"/>
          <w:lang w:eastAsia="en-US"/>
        </w:rPr>
        <w:t xml:space="preserve"> г.</w:t>
      </w:r>
    </w:p>
    <w:p>
      <w:pPr>
        <w:pStyle w:val="NoSpacing1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/>
      </w:pPr>
      <w:r>
        <w:rPr>
          <w:rFonts w:ascii="Times New Roman" w:hAnsi="Times New Roman"/>
          <w:sz w:val="26"/>
          <w:szCs w:val="26"/>
        </w:rPr>
        <w:tab/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21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07</w:t>
      </w:r>
      <w:r>
        <w:rPr>
          <w:rFonts w:ascii="Times New Roman" w:hAnsi="Times New Roman"/>
          <w:b/>
          <w:sz w:val="26"/>
          <w:szCs w:val="26"/>
        </w:rPr>
        <w:t>.202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widowControl/>
        <w:suppressAutoHyphens w:val="true"/>
        <w:bidi w:val="0"/>
        <w:spacing w:before="0" w:after="0"/>
        <w:ind w:left="-624" w:right="0" w:hanging="0"/>
        <w:jc w:val="both"/>
        <w:rPr/>
      </w:pP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1 (один)  человек (перечень участников прилагается к протоколу публичных слушаний), принято единогласное решение:</w:t>
      </w:r>
    </w:p>
    <w:p>
      <w:pPr>
        <w:pStyle w:val="NoSpacing1"/>
        <w:widowControl/>
        <w:suppressAutoHyphens w:val="true"/>
        <w:bidi w:val="0"/>
        <w:spacing w:before="0" w:after="0"/>
        <w:ind w:left="-567" w:right="0" w:hanging="0"/>
        <w:jc w:val="both"/>
        <w:rPr/>
      </w:pPr>
      <w:r>
        <w:rPr>
          <w:rFonts w:ascii="Times New Roman" w:hAnsi="Times New Roman"/>
          <w:sz w:val="26"/>
          <w:szCs w:val="26"/>
        </w:rPr>
        <w:t>1. Предоставить разрешения на отклонение от предельных параметров разрешенного строительства (реконструкции) объектов капитального строительства для земельных участков, расположенных по адресам:</w:t>
      </w:r>
    </w:p>
    <w:p>
      <w:pPr>
        <w:pStyle w:val="Normal"/>
        <w:widowControl/>
        <w:suppressAutoHyphens w:val="false"/>
        <w:bidi w:val="0"/>
        <w:spacing w:before="0" w:after="0"/>
        <w:ind w:left="-567" w:right="0" w:hanging="0"/>
        <w:jc w:val="both"/>
        <w:rPr/>
      </w:pPr>
      <w:r>
        <w:rPr>
          <w:rFonts w:cs="Times New Roman"/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Придорожная,30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264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773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0,80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Придорожная,30А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232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774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0,60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Придорожная,30Б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231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775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</w:t>
      </w:r>
      <w:r>
        <w:rPr>
          <w:rFonts w:eastAsia="Times New Roman" w:cs="Times New Roman"/>
          <w:sz w:val="26"/>
          <w:szCs w:val="26"/>
          <w:lang w:eastAsia="ar-SA"/>
        </w:rPr>
        <w:t>0,51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Придорожная,32, площадью 231 кв.м., кадастровый номер 19:10:050308:776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0,45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Придорожная,32А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229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777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0,48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Придорожная,32Б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207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778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0,49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Придорожная,34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213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779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0,50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Придорожная,34А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219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780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0,60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Придорожная,34Б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224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769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0,50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widowControl/>
        <w:suppressAutoHyphens w:val="false"/>
        <w:bidi w:val="0"/>
        <w:spacing w:before="0" w:after="0"/>
        <w:ind w:left="-510" w:right="0" w:hanging="0"/>
        <w:jc w:val="both"/>
        <w:rPr>
          <w:rFonts w:ascii="Times New Roman" w:hAnsi="Times New Roman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Придорожная,36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261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770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0,48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widowControl/>
        <w:suppressAutoHyphens w:val="false"/>
        <w:bidi w:val="0"/>
        <w:spacing w:before="0" w:after="0"/>
        <w:ind w:left="-510" w:right="0" w:hanging="0"/>
        <w:jc w:val="both"/>
        <w:rPr/>
      </w:pPr>
      <w:r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widowControl/>
        <w:suppressAutoHyphens w:val="false"/>
        <w:bidi w:val="0"/>
        <w:spacing w:before="0" w:after="0"/>
        <w:ind w:left="-567" w:right="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Придорожная,30;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6"/>
          <w:szCs w:val="26"/>
          <w:lang w:eastAsia="ar-SA"/>
        </w:rPr>
        <w:t>Российская Федерация, Республика Хакасия,Усть-Абаканский Муниципальный район, Сельское поселение Калининский сельсовет, село Калинино, улица Придорожная,30А;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6"/>
          <w:szCs w:val="26"/>
          <w:lang w:eastAsia="ar-SA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 улица Придорожная,30Б;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6"/>
          <w:szCs w:val="26"/>
          <w:lang w:eastAsia="ar-SA"/>
        </w:rPr>
        <w:t>-  Российская Федерация, Республика Хакасия,Усть-Абаканский Муниципальный район, Сельское поселение Калининский сельсовет, село Калинино, улица Придорожная,32;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6"/>
          <w:szCs w:val="26"/>
          <w:lang w:eastAsia="ar-SA"/>
        </w:rPr>
        <w:t>-  Российская Федерация, Республика Хакасия,Усть-Абаканский Муниципальный район, Сельское поселение Калининский сельсовет, село Калинино, улица Придорожная,32А;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6"/>
          <w:szCs w:val="26"/>
          <w:lang w:eastAsia="ar-SA"/>
        </w:rPr>
        <w:t>-  Российская Федерация, Республика Хакасия,Усть-Абаканский Муниципальный район, Сельское поселение Калининский сельсовет, село Калинино, улица Придорожная,32Б;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6"/>
          <w:szCs w:val="26"/>
          <w:lang w:eastAsia="ar-SA"/>
        </w:rPr>
        <w:t>-  Российская Федерация, Республика Хакасия,Усть-Абаканский Муниципальный район, Сельское поселение Калининский сельсовет, село Калинино, улица Придорожная,32Б ;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6"/>
          <w:szCs w:val="26"/>
          <w:lang w:eastAsia="ar-SA"/>
        </w:rPr>
        <w:t>-  Российская Федерация, Республика Хакасия,Усть-Абаканский Муниципальный район, Сельское поселение Калининский сельсовет, село Калинино, улица Придорожная,34;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6"/>
          <w:szCs w:val="26"/>
          <w:lang w:eastAsia="ar-SA"/>
        </w:rPr>
        <w:t>-  Российская Федерация, Республика Хакасия,Усть-Абаканский Муниципальный район, Сельское поселение Калининский сельсовет, село Калинино, улица Придорожная,34А;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-54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6"/>
          <w:szCs w:val="26"/>
          <w:lang w:eastAsia="ar-SA"/>
        </w:rPr>
        <w:t>-  Российская Федерация, Республика Хакасия,Усть-Абаканский Муниципальный район, Сельское поселение Калининский сельсовет, село Калинино, улица Придорожная,34Б ;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-51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6"/>
          <w:szCs w:val="26"/>
          <w:lang w:eastAsia="ar-SA"/>
        </w:rPr>
        <w:t>-  Российская Федерация, Республика Хакасия,Усть-Абаканский Муниципальный район, Сельское поселение Калининский сельсовет, село Калинино, улица Придорожная,36.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spacing w:lineRule="atLeast" w:line="20"/>
        <w:ind w:left="-57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>
      <w:type w:val="nextPage"/>
      <w:pgSz w:w="11906" w:h="16838"/>
      <w:pgMar w:left="1755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94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odyTextChar">
    <w:name w:val="Body Text Char"/>
    <w:qFormat/>
    <w:rPr>
      <w:rFonts w:ascii="Bookman Old Style" w:hAnsi="Bookman Old Style" w:cs="Bookman Old Style"/>
      <w:color w:val="000000"/>
      <w:sz w:val="24"/>
      <w:lang w:val="ru-RU" w:eastAsia="ru-RU"/>
    </w:rPr>
  </w:style>
  <w:style w:type="character" w:styleId="BalloonTextChar">
    <w:name w:val="Balloon Text Char"/>
    <w:qFormat/>
    <w:rPr>
      <w:rFonts w:ascii="Tahoma" w:hAnsi="Tahoma" w:eastAsia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1" w:customStyle="1">
    <w:name w:val="No Spacing1"/>
    <w:uiPriority w:val="99"/>
    <w:qFormat/>
    <w:rsid w:val="008819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rsid w:val="000a508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Application>LibreOffice/7.0.2.2$Windows_x86 LibreOffice_project/8349ace3c3162073abd90d81fd06dcfb6b36b994</Application>
  <Pages>3</Pages>
  <Words>702</Words>
  <Characters>6166</Characters>
  <CharactersWithSpaces>6986</CharactersWithSpaces>
  <Paragraphs>31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2022-07-15T08:49:18Z</dcterms:modified>
  <cp:revision>81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