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ind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 администрации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Калининский сельсовет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21.03.2023</w:t>
      </w:r>
      <w:r>
        <w:rPr>
          <w:rFonts w:eastAsia="Times New Roman" w:ascii="Times New Roman" w:hAnsi="Times New Roman"/>
          <w:b/>
          <w:bCs/>
          <w:sz w:val="26"/>
          <w:szCs w:val="26"/>
          <w:lang w:eastAsia="en-US"/>
        </w:rPr>
        <w:t xml:space="preserve"> г.</w:t>
      </w:r>
    </w:p>
    <w:p>
      <w:pPr>
        <w:pStyle w:val="NoSpacing1"/>
        <w:ind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21.03.2023</w:t>
      </w:r>
      <w:r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4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четыре</w:t>
      </w:r>
      <w:r>
        <w:rPr>
          <w:rFonts w:ascii="Times New Roman" w:hAnsi="Times New Roman"/>
          <w:sz w:val="26"/>
          <w:szCs w:val="26"/>
        </w:rPr>
        <w:t>)  челове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ка</w:t>
      </w:r>
      <w:r>
        <w:rPr>
          <w:rFonts w:ascii="Times New Roman" w:hAnsi="Times New Roman"/>
          <w:sz w:val="26"/>
          <w:szCs w:val="26"/>
        </w:rPr>
        <w:t xml:space="preserve"> (перечень участников прилагается к протоколу публичных слушаний), принято единогласное решение:</w:t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Предоставить разрешения на отклонение от предельных параметров разрешенного строительства (реконструкции) объектов капитального строительства для земельн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tabs>
          <w:tab w:val="clear" w:pos="709"/>
          <w:tab w:val="left" w:pos="-285" w:leader="none"/>
        </w:tabs>
        <w:suppressAutoHyphens w:val="false"/>
        <w:bidi w:val="0"/>
        <w:spacing w:before="0" w:after="0"/>
        <w:ind w:left="-624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- </w:t>
      </w:r>
      <w:r>
        <w:rPr>
          <w:rFonts w:eastAsia="Times New Roman"/>
          <w:b w:val="false"/>
          <w:bCs w:val="false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Калинина,27А</w:t>
      </w:r>
      <w:r>
        <w:rPr>
          <w:rFonts w:eastAsia="Times New Roman"/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1229</w:t>
      </w:r>
      <w:r>
        <w:rPr>
          <w:rFonts w:eastAsia="Times New Roman"/>
          <w:b w:val="false"/>
          <w:bCs w:val="false"/>
          <w:sz w:val="26"/>
          <w:szCs w:val="26"/>
        </w:rPr>
        <w:t xml:space="preserve"> кв.м, кадастровый номер 19:10:05030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6</w:t>
      </w:r>
      <w:r>
        <w:rPr>
          <w:rFonts w:eastAsia="Times New Roman"/>
          <w:b w:val="false"/>
          <w:bCs w:val="false"/>
          <w:sz w:val="26"/>
          <w:szCs w:val="26"/>
        </w:rPr>
        <w:t>: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2136</w:t>
      </w:r>
      <w:r>
        <w:rPr>
          <w:rFonts w:eastAsia="Times New Roman"/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 xml:space="preserve">обеспечение научной деятельности, </w:t>
      </w:r>
      <w:r>
        <w:rPr>
          <w:rFonts w:eastAsia="Times New Roman"/>
          <w:b w:val="false"/>
          <w:bCs w:val="false"/>
          <w:sz w:val="26"/>
          <w:szCs w:val="26"/>
        </w:rPr>
        <w:t xml:space="preserve"> в части уменьшения минимального отступа от границы земельного участка в целях определения места допустимого размещения объекта на земельном участке: до 1,0 м. от северной границы земельного участка, по западной границе земельного участка, по южной границ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е</w:t>
      </w:r>
      <w:r>
        <w:rPr>
          <w:rFonts w:eastAsia="Times New Roman"/>
          <w:b w:val="false"/>
          <w:bCs w:val="false"/>
          <w:sz w:val="26"/>
          <w:szCs w:val="26"/>
        </w:rPr>
        <w:t xml:space="preserve"> земельного участка для строительства гаража.</w:t>
      </w:r>
    </w:p>
    <w:p>
      <w:pPr>
        <w:pStyle w:val="Normal"/>
        <w:widowControl/>
        <w:suppressAutoHyphens w:val="false"/>
        <w:bidi w:val="0"/>
        <w:spacing w:before="0" w:after="0"/>
        <w:ind w:left="-567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участк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sz w:val="26"/>
          <w:szCs w:val="26"/>
        </w:rPr>
        <w:t>,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</w:p>
    <w:p>
      <w:pPr>
        <w:pStyle w:val="Normal"/>
        <w:widowControl/>
        <w:tabs>
          <w:tab w:val="clear" w:pos="709"/>
          <w:tab w:val="left" w:pos="-285" w:leader="none"/>
        </w:tabs>
        <w:suppressAutoHyphens w:val="false"/>
        <w:bidi w:val="0"/>
        <w:spacing w:before="0" w:after="0"/>
        <w:ind w:left="-624" w:right="0" w:hanging="0"/>
        <w:jc w:val="both"/>
        <w:rPr>
          <w:rFonts w:ascii="Times New Roman" w:hAnsi="Times New Roman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Калинина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,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27А.</w:t>
      </w:r>
    </w:p>
    <w:p>
      <w:pPr>
        <w:pStyle w:val="Normal"/>
        <w:widowControl/>
        <w:tabs>
          <w:tab w:val="clear" w:pos="709"/>
          <w:tab w:val="left" w:pos="-285" w:leader="none"/>
        </w:tabs>
        <w:suppressAutoHyphens w:val="false"/>
        <w:bidi w:val="0"/>
        <w:spacing w:lineRule="auto" w:line="276" w:before="0" w:after="0"/>
        <w:ind w:left="-54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uppressAutoHyphens w:val="false"/>
        <w:bidi w:val="0"/>
        <w:spacing w:before="0" w:after="0"/>
        <w:ind w:left="-567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false"/>
        <w:bidi w:val="0"/>
        <w:spacing w:before="0" w:after="0"/>
        <w:ind w:left="-57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spacing w:lineRule="atLeast" w:line="20"/>
        <w:ind w:left="-57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>
      <w:type w:val="nextPage"/>
      <w:pgSz w:w="11906" w:h="16838"/>
      <w:pgMar w:left="1755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94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odyTextChar">
    <w:name w:val="Body Text Char"/>
    <w:qFormat/>
    <w:rPr>
      <w:rFonts w:ascii="Bookman Old Style" w:hAnsi="Bookman Old Style" w:cs="Bookman Old Style"/>
      <w:color w:val="000000"/>
      <w:sz w:val="24"/>
      <w:lang w:val="ru-RU" w:eastAsia="ru-RU"/>
    </w:rPr>
  </w:style>
  <w:style w:type="character" w:styleId="BalloonTextChar">
    <w:name w:val="Balloon Text Char"/>
    <w:qFormat/>
    <w:rPr>
      <w:rFonts w:ascii="Tahoma" w:hAnsi="Tahoma" w:eastAsia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1" w:customStyle="1">
    <w:name w:val="No Spacing1"/>
    <w:uiPriority w:val="99"/>
    <w:qFormat/>
    <w:rsid w:val="008819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rsid w:val="000a508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Application>LibreOffice/7.0.2.2$Windows_x86 LibreOffice_project/8349ace3c3162073abd90d81fd06dcfb6b36b994</Application>
  <Pages>1</Pages>
  <Words>187</Words>
  <Characters>1532</Characters>
  <CharactersWithSpaces>1812</CharactersWithSpaces>
  <Paragraphs>12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2023-03-23T08:37:25Z</dcterms:modified>
  <cp:revision>83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