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  <w:framePr w:w="961" w:h="1060" w:x="5392" w:y="103" w:hSpace="80" w:vSpace="40" w:wrap="auto" w:vAnchor="text" w:hAnchor="page" w:hRule="exact"/>
        <w:pBdr/>
      </w:pPr>
      <w:r>
        <w:rPr/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 Hak" w:hAnsi="Times New Roman Hak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 Hak" w:hAnsi="Times New Roman Hak"/>
          <w:sz w:val="26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 Hak" w:hAnsi="Times New Roman Hak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 Hak" w:hAnsi="Times New Roman Hak"/>
          <w:sz w:val="26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 Hak" w:hAnsi="Times New Roman Hak"/>
          <w:sz w:val="26"/>
          <w:szCs w:val="24"/>
          <w:lang w:eastAsia="ru-RU"/>
        </w:rPr>
        <w:t xml:space="preserve">   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8"/>
      </w:tblGrid>
      <w:tr>
        <w:trPr/>
        <w:tc>
          <w:tcPr>
            <w:tcW w:w="4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РОССИЯ ФЕДЕРАЦИЯЗЫ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ХАКАС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БАН ПИЛТ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АЙ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БА ПИЛТ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ААЛ  ЧÖБ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IHI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Ң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YCTAF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ACTAA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8"/>
                <w:szCs w:val="28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РОССИЙСКАЯ ФЕДЕРАЦИЯ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РЕСПУБЛИКА ХАКАСИЯ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УСТЬ-АБАКАНСКИЙ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right="-14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КАЛИНИНСКОГО СЕЛЬСОВЕТА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48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8"/>
          <w:lang w:eastAsia="ru-RU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от 16.12.2021  №  911-п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с. Калинино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Об утверждении Программы профилактики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рисков причинения вреда (ущерба) охраняемым 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sz w:val="26"/>
          <w:szCs w:val="26"/>
        </w:rPr>
        <w:t xml:space="preserve">законом ценностям при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>осуществлении муниципального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>контроля на автомобильном транспорте, городском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>наземном электрическом транспорте и в дорожном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>хозяйстве муниципального образования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 xml:space="preserve">«Калининский сельсовет» на 2022год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 xml:space="preserve">и </w:t>
      </w:r>
      <w:r>
        <w:rPr>
          <w:rFonts w:cs="Times New Roman" w:ascii="Times New Roman" w:hAnsi="Times New Roman"/>
          <w:b w:val="false"/>
          <w:sz w:val="26"/>
          <w:szCs w:val="26"/>
        </w:rPr>
        <w:t>плановый период 2023-2024 гг.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соответствии с   Законом Российской Федерации от 06.10.2003г. № 131-ФЗ «Об общих принципах организации местного самоуправления в Российской Федерации» (с последующими изменениями), руководствуясь 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Калининского сельсовета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и плановый период 2023-2024 г. в рамках </w:t>
      </w:r>
      <w:r>
        <w:rPr>
          <w:rFonts w:eastAsia="Calibri" w:cs="Times New Roman" w:ascii="Times New Roman" w:hAnsi="Times New Roman"/>
          <w:sz w:val="26"/>
          <w:szCs w:val="26"/>
        </w:rPr>
        <w:t>муниципального контроля на автомобильном транспорте, городском надземном электрическом транспорте и в дорожном хозяйстве муниципального образования «Калининский сельсовет»;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2. Настоящее постановление подлежит опубликованию на официальном сайте Администрации Калининского сельсовета в сети «Интернет». 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3.  Контроль за исполнением настоящего постановления оставляю за собой.  </w:t>
      </w:r>
    </w:p>
    <w:p>
      <w:pPr>
        <w:pStyle w:val="Normal"/>
        <w:shd w:val="clear" w:color="auto" w:fill="FFFFFF"/>
        <w:spacing w:lineRule="auto" w:line="240" w:before="0" w:after="0"/>
        <w:ind w:left="379" w:firstLine="33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exact" w:line="250" w:before="0" w:after="0"/>
        <w:ind w:left="379" w:firstLine="33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exact" w:line="250" w:before="0" w:after="0"/>
        <w:ind w:left="379" w:firstLine="33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exact" w:line="250" w:before="0" w:after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Глава Калининского сельсовета                                                            И.А. Сажин</w:t>
      </w:r>
    </w:p>
    <w:p>
      <w:pPr>
        <w:pStyle w:val="Normal"/>
        <w:spacing w:lineRule="auto" w:line="240" w:before="0" w:after="0"/>
        <w:ind w:left="4956"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4956" w:firstLine="708"/>
        <w:jc w:val="right"/>
        <w:rPr>
          <w:rFonts w:ascii="Times New Roman" w:hAnsi="Times New Roman" w:eastAsia="Times New Roman" w:cs="Times New Roman"/>
          <w:i/>
          <w:i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4956" w:firstLine="708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Приложение</w:t>
      </w:r>
    </w:p>
    <w:p>
      <w:pPr>
        <w:pStyle w:val="Normal"/>
        <w:spacing w:lineRule="auto" w:line="240" w:before="0" w:after="0"/>
        <w:ind w:left="4956" w:firstLine="708"/>
        <w:jc w:val="right"/>
        <w:rPr>
          <w:rFonts w:ascii="Times New Roman" w:hAnsi="Times New Roman" w:eastAsia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к </w:t>
      </w:r>
      <w:r>
        <w:rPr>
          <w:rFonts w:eastAsia="Times New Roman" w:cs="Times New Roman" w:ascii="Times New Roman" w:hAnsi="Times New Roman"/>
          <w:iCs/>
          <w:color w:val="000000"/>
          <w:sz w:val="26"/>
          <w:szCs w:val="26"/>
          <w:lang w:eastAsia="ru-RU"/>
        </w:rPr>
        <w:t>постановлению            Администрации Калининского сельсовета</w:t>
      </w:r>
    </w:p>
    <w:p>
      <w:pPr>
        <w:pStyle w:val="Normal"/>
        <w:spacing w:lineRule="auto" w:line="240" w:before="0" w:after="0"/>
        <w:ind w:left="4956" w:hang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             </w:t>
      </w:r>
      <w:r>
        <w:rPr>
          <w:rFonts w:cs="Times New Roman" w:ascii="Times New Roman" w:hAnsi="Times New Roman"/>
          <w:sz w:val="26"/>
          <w:szCs w:val="26"/>
        </w:rPr>
        <w:t xml:space="preserve">от  </w:t>
      </w:r>
      <w:r>
        <w:rPr>
          <w:rFonts w:cs="Times New Roman" w:ascii="Times New Roman" w:hAnsi="Times New Roman"/>
          <w:sz w:val="26"/>
          <w:szCs w:val="26"/>
        </w:rPr>
        <w:t>16.12.2021</w:t>
      </w:r>
      <w:r>
        <w:rPr>
          <w:rFonts w:cs="Times New Roman" w:ascii="Times New Roman" w:hAnsi="Times New Roman"/>
          <w:sz w:val="26"/>
          <w:szCs w:val="26"/>
        </w:rPr>
        <w:t xml:space="preserve"> г.  №  </w:t>
      </w:r>
      <w:r>
        <w:rPr>
          <w:rFonts w:cs="Times New Roman" w:ascii="Times New Roman" w:hAnsi="Times New Roman"/>
          <w:sz w:val="26"/>
          <w:szCs w:val="26"/>
        </w:rPr>
        <w:t>911-п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Программа 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муниципального образования «Калининский сельсовет» на 2022год и </w:t>
      </w:r>
      <w:r>
        <w:rPr>
          <w:rFonts w:cs="Times New Roman" w:ascii="Times New Roman" w:hAnsi="Times New Roman"/>
          <w:b/>
          <w:sz w:val="26"/>
          <w:szCs w:val="26"/>
        </w:rPr>
        <w:t>плановый период 2023-2024 гг.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I. Анализ текущего состояния осуществления муниципального контроля, на автомобильном транспорте, городском наземном электрическом транспорте и в дорожном хозяйстве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1.1 Объектами при осуществлении вида муниципального контроля на автомобильном транспорте, городском наземном электрическом транспорте и в дорожном хозяйстве, выделяются следующие типы контролируемых лиц: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1.2. Общее протяженность автомобильных дорог муниципального значения составляет 132 км, в том числе: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sz w:val="26"/>
          <w:szCs w:val="26"/>
          <w:lang w:eastAsia="ru-RU"/>
        </w:rPr>
        <w:t>-  с асфальтобетонным покрытием 21,141км;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sz w:val="26"/>
          <w:szCs w:val="26"/>
          <w:lang w:eastAsia="ru-RU"/>
        </w:rPr>
        <w:t>-  из щебня и гравия 69,659км;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sz w:val="26"/>
          <w:szCs w:val="26"/>
          <w:lang w:eastAsia="ru-RU"/>
        </w:rPr>
        <w:t>-  грунтовые    43,2км.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1.3. Деятельность в сфере автомобильного пассажирского транспорта на городских и пригородных проходящих по территории населенных пунктов Калининского сельсовета на 2 регулярных маршрутах.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 Задачами реализации Программы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2.1</w:t>
      </w:r>
      <w:r>
        <w:rPr>
          <w:rFonts w:ascii="Times New Roman" w:hAnsi="Times New Roman"/>
          <w:sz w:val="26"/>
          <w:szCs w:val="26"/>
          <w:lang w:eastAsia="ru-RU"/>
        </w:rPr>
        <w:t>. К основным проблемам в сфере транспорта относится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2.2. Главной задачей муниципального образования «Калининский сельсовет»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3. Цели и задачи реализации Программы профилактики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 Устранение условий, причин и факторов, способных привести к нарушениям обязательных требований (или) причинению вреда (ущерба) охраняемым законом ценностям;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3.2. Задачами Программы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Приложение к Программе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4. Перечень профилактических мероприятий, сроки (периодичность) их проведения</w:t>
        <w:tab/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Таблица</w:t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7"/>
        <w:gridCol w:w="3752"/>
        <w:gridCol w:w="181"/>
        <w:gridCol w:w="2942"/>
        <w:gridCol w:w="222"/>
        <w:gridCol w:w="2076"/>
      </w:tblGrid>
      <w:tr>
        <w:trPr/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п/п</w:t>
            </w:r>
          </w:p>
        </w:tc>
        <w:tc>
          <w:tcPr>
            <w:tcW w:w="3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Наименование формы мероприятия</w:t>
            </w:r>
          </w:p>
        </w:tc>
        <w:tc>
          <w:tcPr>
            <w:tcW w:w="31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Срок (периодичность) проведения мероприятия</w:t>
            </w:r>
          </w:p>
        </w:tc>
        <w:tc>
          <w:tcPr>
            <w:tcW w:w="22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Ответственный исполнитель</w:t>
            </w:r>
          </w:p>
        </w:tc>
      </w:tr>
      <w:tr>
        <w:trPr/>
        <w:tc>
          <w:tcPr>
            <w:tcW w:w="10030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495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Информирование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1.1.</w:t>
            </w:r>
          </w:p>
        </w:tc>
        <w:tc>
          <w:tcPr>
            <w:tcW w:w="39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Актуализация и размещение в сети «Интернет» на официальном сайте Администрации: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а)перечня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б) материалов, информацион-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ных писем, руководств по соблюдению обязательных требований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в) перечня индикаторов риска нарушения обязательных требований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316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Не позднее 5 рабочих дней с момента изменения действующего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Законодательства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Не реже 2-х раз в 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Не позднее 10 рабочих дней после их утверждения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Не позднее 25декабря предшествующего года</w:t>
            </w:r>
          </w:p>
        </w:tc>
        <w:tc>
          <w:tcPr>
            <w:tcW w:w="2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Ведущий 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10030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Объявление предостережения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2.1.</w:t>
            </w:r>
          </w:p>
        </w:tc>
        <w:tc>
          <w:tcPr>
            <w:tcW w:w="3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31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При принятии решения должностными лицами, уполномоченными на осуществление муници-пального контроля на автомобильном транс-порте, городском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наземном электрическом транспорте и в дорожном хозяйстве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</w:tc>
        <w:tc>
          <w:tcPr>
            <w:tcW w:w="22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Ведущий специалист администрации, к должностным обязанностям которого относится осуществление муниципального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</w:tc>
      </w:tr>
      <w:tr>
        <w:trPr/>
        <w:tc>
          <w:tcPr>
            <w:tcW w:w="10030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Консультирование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3.1.</w:t>
            </w:r>
          </w:p>
        </w:tc>
        <w:tc>
          <w:tcPr>
            <w:tcW w:w="3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152" w:firstLine="138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порядок проведения контрольных мероприятий;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1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порядок осуществления профилактических мероприятий;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1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порядок принятия решений по итогам контрольных мероприятий;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156" w:firstLine="156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порядок обжалования решений Контрольного органа</w:t>
            </w:r>
          </w:p>
        </w:tc>
        <w:tc>
          <w:tcPr>
            <w:tcW w:w="31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 вопросу в форме устных и письменных разъяснений</w:t>
            </w:r>
          </w:p>
        </w:tc>
        <w:tc>
          <w:tcPr>
            <w:tcW w:w="22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Ведущий 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10030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605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Профилактический визит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4.1.</w:t>
            </w:r>
          </w:p>
        </w:tc>
        <w:tc>
          <w:tcPr>
            <w:tcW w:w="3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Профилактическая беседа по месту осуществления деятельности контролируемого лица либо путем использования видеоконференции</w:t>
            </w:r>
          </w:p>
        </w:tc>
        <w:tc>
          <w:tcPr>
            <w:tcW w:w="31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en-US" w:eastAsia="ru-RU" w:bidi="ar-SA"/>
              </w:rPr>
              <w:t>III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– квартал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2022 года</w:t>
            </w:r>
          </w:p>
        </w:tc>
        <w:tc>
          <w:tcPr>
            <w:tcW w:w="22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Ведущий 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5. Показатели результативности и эффективности программы профилактики рисков причинения вреда (ущерба)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Реализация программы профилактики способствует;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- увеличению доли контролируемых лиц, соблюдающих обязательные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требования Законодательства Российской Федерации в сфере транспорта и дорожного хозяйства;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повышению качества предоставляемых транспортных услуг;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развитию системы профилактических мероприятий, проводимых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Управлением.</w:t>
      </w:r>
    </w:p>
    <w:sectPr>
      <w:type w:val="nextPage"/>
      <w:pgSz w:w="11906" w:h="16838"/>
      <w:pgMar w:left="1134" w:right="707" w:gutter="0" w:header="0" w:top="709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Hak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8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615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30b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e46b4"/>
    <w:rPr>
      <w:rFonts w:ascii="Tahoma" w:hAnsi="Tahoma" w:cs="Tahoma"/>
      <w:sz w:val="16"/>
      <w:szCs w:val="16"/>
    </w:rPr>
  </w:style>
  <w:style w:type="character" w:styleId="Style15">
    <w:name w:val="Символ нумерации"/>
    <w:qFormat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07baa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ec5c6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e46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51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LibreOffice/7.2.1.2$Windows_X86_64 LibreOffice_project/87b77fad49947c1441b67c559c339af8f3517e22</Application>
  <AppVersion>15.0000</AppVersion>
  <Pages>5</Pages>
  <Words>1050</Words>
  <Characters>8290</Characters>
  <CharactersWithSpaces>9545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2021-11-22T11:16:00Z</dcterms:created>
  <dc:creator>JUR2</dc:creator>
  <dc:description/>
  <dc:language>ru-RU</dc:language>
  <cp:lastModifiedBy/>
  <cp:lastPrinted>2021-12-13T11:12:09Z</cp:lastPrinted>
  <dcterms:modified xsi:type="dcterms:W3CDTF">2021-12-17T15:55:55Z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