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285" w:type="dxa"/>
        <w:jc w:val="left"/>
        <w:tblInd w:w="-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893"/>
        <w:gridCol w:w="1547"/>
        <w:gridCol w:w="4680"/>
        <w:gridCol w:w="899"/>
        <w:gridCol w:w="1096"/>
        <w:gridCol w:w="1921"/>
        <w:gridCol w:w="2248"/>
      </w:tblGrid>
      <w:tr>
        <w:trPr>
          <w:trHeight w:val="666" w:hRule="atLeast"/>
        </w:trPr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отчество, занимаемая должность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Декларируемый годовой доход за отчетный период (руб.)</w:t>
            </w:r>
          </w:p>
        </w:tc>
        <w:tc>
          <w:tcPr>
            <w:tcW w:w="8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>
        <w:trPr>
          <w:trHeight w:val="387" w:hRule="atLeast"/>
        </w:trPr>
        <w:tc>
          <w:tcPr>
            <w:tcW w:w="2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(кв. м)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Страна расположения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Транспортные средства</w:t>
            </w:r>
          </w:p>
        </w:tc>
        <w:tc>
          <w:tcPr>
            <w:tcW w:w="22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Сажин Иван Александрович – Глава Калининского сельсовета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1214051,65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Земельный участок (общедолевая ½)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Квартира (индивидуальная)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3) Квартира (общедолевая 1/2)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4)Здание СТО (индивидуальная)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5) Земельный участок (аренда)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6) Земельный участок (аренда)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43,7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226,5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нет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/>
                <w:color w:val="C9211E"/>
                <w:sz w:val="24"/>
                <w:szCs w:val="24"/>
              </w:rPr>
            </w:r>
          </w:p>
        </w:tc>
      </w:tr>
      <w:tr>
        <w:trPr/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550526,44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1)Земельный участок (аренда)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2)Земельный участок (индивидуальная)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3) Квартира (индивидуальная)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4) Жилой дом (индивидуальная)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Квартира 52,3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фактическое предоставление супругом</w:t>
            </w:r>
          </w:p>
        </w:tc>
      </w:tr>
      <w:tr>
        <w:trPr/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дочь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Квартира 52,3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фактическое предоставление отцом</w:t>
            </w:r>
          </w:p>
        </w:tc>
      </w:tr>
      <w:tr>
        <w:trPr/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дочь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Квартира 52,3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фактическое предоставление отцом</w:t>
            </w:r>
          </w:p>
        </w:tc>
      </w:tr>
      <w:tr>
        <w:trPr/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Медведева Мария Сергеевна – ведущий специалист администрации Калининского сельсовета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1007657,22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Земельный участок (индивидуальная)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Земельный участок (аренда)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1005,0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1466,0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Квартира 73,9 кв.м., фактическое предоставление супругом</w:t>
            </w:r>
          </w:p>
        </w:tc>
      </w:tr>
      <w:tr>
        <w:trPr/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268721,17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1)Земельный участок (аренда)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Квартира (общедолевая 2/5)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1466,0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73,9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C9211E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C9211E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Дочь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Квартира (общедолевая 2/5)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44" w:hRule="atLeast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Дочь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1)Квартира (общедолевая 2/5)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44" w:hRule="atLeast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Сын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Квартира 73,9 кв.м., фактическое предоставление</w:t>
            </w:r>
          </w:p>
        </w:tc>
      </w:tr>
      <w:tr>
        <w:trPr>
          <w:trHeight w:val="1339" w:hRule="atLeast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3)Белошапкина Наталья Юрьевна – ведущий специалист администрации Калининского сельсовета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701379,27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Земельный участок (индивидуальная)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Жилой дом (индивидуальная)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3) Квартира (индивидуальная)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1040,0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Mazda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888" w:hRule="atLeast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нет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жилой дом 38,0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фактическое предоставление супругой</w:t>
            </w:r>
          </w:p>
        </w:tc>
      </w:tr>
      <w:tr>
        <w:trPr>
          <w:trHeight w:val="318" w:hRule="atLeast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4) Баклаева Елена Владимировна –ведущий  специалист администрации Калининского сельсовета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96871,05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Квартира (общедолевая ½)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Земельный участок (индивидуальная)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68,7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1121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Автомобиль Хэндэ Солярис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(индивидуальная)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46" w:hRule="atLeast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Супруг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389216,04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Квартира (общедолевая ½)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68,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автоприцеп  (индивидуальная)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йота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Filder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52" w:hRule="atLeast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Дочь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Квартира 68,7 кв.м.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фактическое предоставление мат</w:t>
            </w:r>
          </w:p>
        </w:tc>
      </w:tr>
      <w:tr>
        <w:trPr>
          <w:trHeight w:val="352" w:hRule="atLeast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5) Недбаева Юлия Сергеевна – ведущий специалист администрации Калининского сельсовета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207644,87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1) Земельный участок (индивидуальная)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1)Автомобиль Хундай Солярис (индивидуальная)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 дом 60,0 аренда с 2018 по 2024 г</w:t>
            </w:r>
          </w:p>
        </w:tc>
      </w:tr>
      <w:tr>
        <w:trPr>
          <w:trHeight w:val="502" w:hRule="atLeast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дочь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 дом 60 кв.м, аренда</w:t>
            </w:r>
          </w:p>
        </w:tc>
      </w:tr>
      <w:tr>
        <w:trPr>
          <w:trHeight w:val="502" w:hRule="atLeast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 Католикова Светлана Михайловна — директор МКУК КДЦ «Центр»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507841,66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нет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нет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 дом 143,5 кв.м. Фактическое предоставление супругом</w:t>
            </w:r>
          </w:p>
        </w:tc>
      </w:tr>
      <w:tr>
        <w:trPr>
          <w:trHeight w:val="502" w:hRule="atLeast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/>
                <w:color w:val="C9211E"/>
                <w:sz w:val="24"/>
                <w:szCs w:val="24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/>
                <w:color w:val="C9211E"/>
                <w:sz w:val="24"/>
                <w:szCs w:val="24"/>
              </w:rPr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02" w:hRule="atLeast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/>
                <w:color w:val="C9211E"/>
                <w:sz w:val="24"/>
                <w:szCs w:val="24"/>
              </w:rPr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/>
                <w:color w:val="C9211E"/>
                <w:sz w:val="24"/>
                <w:szCs w:val="24"/>
              </w:rPr>
            </w:r>
          </w:p>
        </w:tc>
      </w:tr>
      <w:tr>
        <w:trPr>
          <w:trHeight w:val="502" w:hRule="atLeast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/>
                <w:color w:val="C9211E"/>
                <w:sz w:val="24"/>
                <w:szCs w:val="24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/>
                <w:color w:val="C9211E"/>
                <w:sz w:val="24"/>
                <w:szCs w:val="24"/>
              </w:rPr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/>
                <w:color w:val="C9211E"/>
                <w:sz w:val="24"/>
                <w:szCs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/>
                <w:color w:val="C9211E"/>
                <w:sz w:val="24"/>
                <w:szCs w:val="24"/>
              </w:rPr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/>
                <w:color w:val="C9211E"/>
                <w:sz w:val="24"/>
                <w:szCs w:val="24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/>
                <w:color w:val="C9211E"/>
                <w:sz w:val="24"/>
                <w:szCs w:val="24"/>
              </w:rPr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/>
                <w:color w:val="C9211E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185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Application>LibreOffice/7.1.1.2$Windows_x86 LibreOffice_project/fe0b08f4af1bacafe4c7ecc87ce55bb426164676</Application>
  <AppVersion>15.0000</AppVersion>
  <Pages>3</Pages>
  <Words>347</Words>
  <Characters>2370</Characters>
  <CharactersWithSpaces>2573</CharactersWithSpaces>
  <Paragraphs>149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2021-03-30T07:37:00Z</dcterms:created>
  <dc:creator>админ</dc:creator>
  <dc:description/>
  <dc:language>ru-RU</dc:language>
  <cp:lastModifiedBy/>
  <dcterms:modified xsi:type="dcterms:W3CDTF">2023-04-04T15:59:27Z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