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bookmarkStart w:id="0" w:name="_GoBack"/>
      <w:bookmarkEnd w:id="0"/>
      <w:r>
        <w:rPr>
          <w:sz w:val="26"/>
          <w:lang w:val="ru-RU"/>
        </w:rPr>
        <w:t>28.08.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 </w:t>
      </w:r>
      <w:r>
        <w:rPr>
          <w:sz w:val="26"/>
        </w:rPr>
        <w:t>550</w:t>
      </w:r>
      <w:r>
        <w:rPr>
          <w:sz w:val="26"/>
          <w:lang w:val="ru-RU"/>
        </w:rPr>
        <w:t xml:space="preserve"> 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ru-RU"/>
        </w:rPr>
        <w:t>14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09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участков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</w:t>
      </w:r>
      <w:r>
        <w:rPr>
          <w:sz w:val="26"/>
          <w:szCs w:val="26"/>
          <w:lang w:val="ru-RU"/>
        </w:rPr>
        <w:t xml:space="preserve">ых </w:t>
      </w:r>
      <w:r>
        <w:rPr>
          <w:sz w:val="26"/>
          <w:szCs w:val="26"/>
        </w:rPr>
        <w:t>по адресам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85 площадью </w:t>
      </w:r>
      <w:r>
        <w:rPr>
          <w:rFonts w:eastAsia="Times New Roman" w:cs="Times New Roman"/>
          <w:sz w:val="26"/>
          <w:szCs w:val="26"/>
          <w:lang w:eastAsia="ar-SA"/>
        </w:rPr>
        <w:t>689</w:t>
      </w:r>
      <w:r>
        <w:rPr>
          <w:sz w:val="26"/>
          <w:szCs w:val="26"/>
        </w:rPr>
        <w:t xml:space="preserve"> кв.м, кадастровый номер 19:10:050306:5382,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до жилого дома - 3,5 м, расстояние от боковой границы земельного участка со стороны земельного участка с кадастровым номером  19:10:050306:5383 до жилого дома - 1 м,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85А площадью </w:t>
      </w:r>
      <w:r>
        <w:rPr>
          <w:rFonts w:eastAsia="Times New Roman" w:cs="Times New Roman"/>
          <w:sz w:val="26"/>
          <w:szCs w:val="26"/>
          <w:lang w:eastAsia="ar-SA"/>
        </w:rPr>
        <w:t>687</w:t>
      </w:r>
      <w:r>
        <w:rPr>
          <w:sz w:val="26"/>
          <w:szCs w:val="26"/>
        </w:rPr>
        <w:t xml:space="preserve"> кв.м, кадастровый номер 19:10:050306:5383,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до жилого дома - 3,5 м, расстояние от боковой границы земельного участка со стороны земельного участка с кадастровым номером  19:10:050306:4058 -земельные участки (территории)  общего пользования  до жилого дома - 1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 xml:space="preserve">а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Application>LibreOffice/7.3.5.2$Windows_X86_64 LibreOffice_project/184fe81b8c8c30d8b5082578aee2fed2ea847c01</Application>
  <AppVersion>15.0000</AppVersion>
  <Pages>2</Pages>
  <Words>334</Words>
  <Characters>2245</Characters>
  <CharactersWithSpaces>2739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2023-08-28T11:45:21Z</dcterms:modified>
  <cp:revision>189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