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7060" cy="60706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76"/>
              <w:ind w:firstLine="708"/>
              <w:jc w:val="center"/>
              <w:rPr>
                <w:b/>
                <w:b/>
                <w:bCs/>
                <w:kern w:val="2"/>
                <w:lang w:val="en-US" w:eastAsia="en-US"/>
              </w:rPr>
            </w:pPr>
            <w:r>
              <w:rPr>
                <w:b/>
                <w:bCs/>
                <w:kern w:val="2"/>
                <w:lang w:val="en-US"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 АЙ</w:t>
            </w:r>
            <w:r>
              <w:rPr>
                <w:lang w:val="en-US" w:eastAsia="en-US"/>
              </w:rPr>
              <w:t>MAA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ААЛ  ЧÖБ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>
            <w:pPr>
              <w:pStyle w:val="Normal"/>
              <w:widowControl w:val="false"/>
              <w:spacing w:lineRule="auto" w:line="276"/>
              <w:ind w:left="-36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76"/>
              <w:ind w:left="36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от     21.11.202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 г.       №  </w:t>
      </w:r>
      <w:r>
        <w:rPr>
          <w:sz w:val="26"/>
          <w:szCs w:val="26"/>
        </w:rPr>
        <w:t>737</w:t>
      </w:r>
      <w:r>
        <w:rPr>
          <w:sz w:val="26"/>
          <w:szCs w:val="26"/>
        </w:rPr>
        <w:t xml:space="preserve"> 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>
      <w:pPr>
        <w:pStyle w:val="Normal"/>
        <w:jc w:val="center"/>
        <w:rPr>
          <w:sz w:val="26"/>
          <w:szCs w:val="26"/>
        </w:rPr>
      </w:pPr>
      <w:r>
        <w:rPr/>
      </w:r>
    </w:p>
    <w:p>
      <w:pPr>
        <w:pStyle w:val="Normal"/>
        <w:ind w:left="902" w:hang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>мерах по обеспечению</w:t>
      </w:r>
      <w:r>
        <w:rPr>
          <w:b/>
          <w:i/>
          <w:sz w:val="26"/>
          <w:szCs w:val="26"/>
        </w:rPr>
        <w:t xml:space="preserve"> безопасности</w:t>
      </w:r>
    </w:p>
    <w:p>
      <w:pPr>
        <w:pStyle w:val="Normal"/>
        <w:ind w:left="902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населения на водоемах на территории</w:t>
      </w:r>
    </w:p>
    <w:p>
      <w:pPr>
        <w:pStyle w:val="Normal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</w:t>
      </w:r>
      <w:r>
        <w:rPr>
          <w:b/>
          <w:i/>
          <w:sz w:val="26"/>
          <w:szCs w:val="26"/>
        </w:rPr>
        <w:t>Калининского сельсовета в зимний</w:t>
      </w:r>
    </w:p>
    <w:p>
      <w:pPr>
        <w:pStyle w:val="Normal"/>
        <w:ind w:left="90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период 202</w:t>
      </w:r>
      <w:r>
        <w:rPr>
          <w:rFonts w:eastAsia="Times New Roman" w:cs="Times New Roman"/>
          <w:b/>
          <w:i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b/>
          <w:i/>
          <w:sz w:val="26"/>
          <w:szCs w:val="26"/>
        </w:rPr>
        <w:t>-202</w:t>
      </w:r>
      <w:r>
        <w:rPr>
          <w:rFonts w:eastAsia="Times New Roman" w:cs="Times New Roman"/>
          <w:b/>
          <w:i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</w:rPr>
        <w:t>годов.</w:t>
      </w:r>
    </w:p>
    <w:p>
      <w:pPr>
        <w:pStyle w:val="Normal"/>
        <w:ind w:left="90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90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соответствии с Федеральным Законом от 21.12.1994 г. № 68 «О защите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Федеральным законом от 06.10.2003 г. № 131-ФЗ «Об общих принципах организации местного самоуправления в Российской Федерации» (с последующими изменениями), Правилами охраны жизни людей на воде в Республике Хакасия, утвержденными постановлением Правительства Республики Хакасия от 15.06.2006 г. № 166 (с последующими изменениями), Уставом муниципального образования Калининский сельсовет Усть-Абаканского района Республики Хакасия  администрация Калининского сельсовета </w:t>
      </w:r>
    </w:p>
    <w:p>
      <w:pPr>
        <w:pStyle w:val="Normal"/>
        <w:ind w:left="90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1. Назначить ответственным должностным лицом за обеспечение безопасности людей на водных объектах, расположенных на территории Калининского сельсовета </w:t>
      </w:r>
      <w:r>
        <w:rPr>
          <w:rFonts w:eastAsia="Times New Roman" w:cs="Times New Roman"/>
          <w:bCs/>
          <w:iCs/>
          <w:color w:val="auto"/>
          <w:kern w:val="0"/>
          <w:sz w:val="26"/>
          <w:szCs w:val="26"/>
          <w:lang w:val="ru-RU" w:eastAsia="ru-RU" w:bidi="ar-SA"/>
        </w:rPr>
        <w:t>главного специалиста</w:t>
      </w:r>
      <w:r>
        <w:rPr>
          <w:bCs/>
          <w:iCs/>
          <w:sz w:val="26"/>
          <w:szCs w:val="26"/>
        </w:rPr>
        <w:t xml:space="preserve"> — Гаранину Алину Сергеевну.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 Разместить на водоемах, расположенных на территории Калининского сельсовета аншлаги, запрещающие выход людей  и выезд автотранспорта на лед.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 Проводить информирование населения  по средствам массовой информации о мерах безопасности на льду.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Настоящее постановление опубликовать на официальном сайте администрации Калининский сельсовет.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5. Контроль за исполнение данного постановления оставляю за собой.</w:t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ind w:left="900" w:hanging="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>
        <w:rPr>
          <w:bCs/>
          <w:iCs/>
          <w:sz w:val="26"/>
          <w:szCs w:val="26"/>
        </w:rPr>
        <w:t>Г</w:t>
      </w:r>
      <w:r>
        <w:rPr>
          <w:bCs/>
          <w:iCs/>
          <w:sz w:val="26"/>
          <w:szCs w:val="26"/>
        </w:rPr>
        <w:t>лав</w:t>
      </w:r>
      <w:r>
        <w:rPr>
          <w:rFonts w:eastAsia="Times New Roman" w:cs="Times New Roman"/>
          <w:bCs/>
          <w:iCs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bCs/>
          <w:iCs/>
          <w:sz w:val="26"/>
          <w:szCs w:val="26"/>
        </w:rPr>
        <w:t xml:space="preserve"> Калининского сельсовета                                                       </w:t>
      </w:r>
      <w:r>
        <w:rPr>
          <w:rFonts w:eastAsia="Times New Roman" w:cs="Times New Roman"/>
          <w:bCs/>
          <w:iCs/>
          <w:color w:val="auto"/>
          <w:kern w:val="0"/>
          <w:sz w:val="26"/>
          <w:szCs w:val="26"/>
          <w:lang w:val="ru-RU" w:eastAsia="ru-RU" w:bidi="ar-SA"/>
        </w:rPr>
        <w:t>Сажин И.А.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a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13a5d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3d1bc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3d1bc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13a5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a5d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semiHidden/>
    <w:unhideWhenUsed/>
    <w:rsid w:val="003d1b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3d1bc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LibreOffice/7.1.1.2$Windows_x86 LibreOffice_project/fe0b08f4af1bacafe4c7ecc87ce55bb426164676</Application>
  <AppVersion>15.0000</AppVersion>
  <Pages>1</Pages>
  <Words>204</Words>
  <Characters>1488</Characters>
  <CharactersWithSpaces>1872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2018-12-07T11:22:00Z</dcterms:created>
  <dc:creator>admin</dc:creator>
  <dc:description/>
  <dc:language>ru-RU</dc:language>
  <cp:lastModifiedBy/>
  <cp:lastPrinted>2023-11-21T11:14:40Z</cp:lastPrinted>
  <dcterms:modified xsi:type="dcterms:W3CDTF">2023-11-21T11:24:03Z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