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1" name="Изображение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>БАН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ТАЗОБА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ААЛ  ЧÖБ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Н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УСТА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kern w:val="0"/>
              </w:rPr>
              <w:t>РЕСПУБЛИКА ХАКАСИЯ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УСТЬ-АБАКАНСКИЙ РАЙОН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</w:rPr>
        <w:t>П О С Т А Н О В Л Е Н И Е</w:t>
      </w:r>
      <w:r>
        <w:rPr>
          <w:b/>
          <w:sz w:val="26"/>
          <w:lang w:val="ru-RU"/>
        </w:rPr>
        <w:t xml:space="preserve">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sz w:val="26"/>
          <w:lang w:val="ru-RU"/>
        </w:rPr>
        <w:t xml:space="preserve">  </w:t>
      </w:r>
      <w:r>
        <w:rPr>
          <w:sz w:val="26"/>
          <w:lang w:val="ru-RU"/>
        </w:rPr>
        <w:t>24.11.</w:t>
      </w:r>
      <w:r>
        <w:rPr>
          <w:sz w:val="26"/>
          <w:lang w:val="ru-RU"/>
        </w:rPr>
        <w:t xml:space="preserve"> </w:t>
      </w:r>
      <w:r>
        <w:rPr>
          <w:sz w:val="26"/>
        </w:rPr>
        <w:t>2023г. №</w:t>
      </w:r>
      <w:r>
        <w:rPr>
          <w:sz w:val="26"/>
          <w:lang w:val="ru-RU"/>
        </w:rPr>
        <w:t xml:space="preserve">  </w:t>
      </w:r>
      <w:r>
        <w:rPr>
          <w:sz w:val="26"/>
          <w:lang w:val="ru-RU"/>
        </w:rPr>
        <w:t>747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b/>
          <w:i/>
          <w:sz w:val="26"/>
          <w:szCs w:val="26"/>
          <w:lang w:val="ru-RU"/>
        </w:rPr>
        <w:t xml:space="preserve"> </w:t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40 Градостроительного кодекса Российской Федерации, на основании заключения об итогах проведения публичных слушаний от</w:t>
      </w:r>
      <w:r>
        <w:rPr>
          <w:rFonts w:ascii="Times New Roman" w:hAnsi="Times New Roman"/>
          <w:b/>
          <w:bCs/>
          <w:sz w:val="26"/>
          <w:szCs w:val="26"/>
        </w:rPr>
        <w:t xml:space="preserve"> 23.11.202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/>
          <w:spacing w:val="20"/>
          <w:sz w:val="26"/>
          <w:szCs w:val="26"/>
        </w:rPr>
        <w:t>Предоставить</w:t>
      </w:r>
      <w:r>
        <w:rPr>
          <w:rFonts w:cs="Times New Roman"/>
          <w:b/>
          <w:spacing w:val="2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разрешени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 для земельных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 участк</w:t>
      </w:r>
      <w:r>
        <w:rPr>
          <w:rFonts w:cs="Times New Roman"/>
          <w:sz w:val="26"/>
          <w:szCs w:val="26"/>
          <w:lang w:val="ru-RU"/>
        </w:rPr>
        <w:t>ов</w:t>
      </w:r>
      <w:r>
        <w:rPr>
          <w:rFonts w:cs="Times New Roman"/>
          <w:sz w:val="26"/>
          <w:szCs w:val="26"/>
        </w:rPr>
        <w:t>, расположенн</w:t>
      </w:r>
      <w:r>
        <w:rPr>
          <w:rFonts w:cs="Times New Roman"/>
          <w:sz w:val="26"/>
          <w:szCs w:val="26"/>
          <w:lang w:val="ru-RU"/>
        </w:rPr>
        <w:t>ых</w:t>
      </w:r>
      <w:r>
        <w:rPr>
          <w:rFonts w:cs="Times New Roman"/>
          <w:sz w:val="26"/>
          <w:szCs w:val="26"/>
        </w:rPr>
        <w:t xml:space="preserve"> по адрес</w:t>
      </w:r>
      <w:r>
        <w:rPr>
          <w:rFonts w:cs="Times New Roman"/>
          <w:sz w:val="26"/>
          <w:szCs w:val="26"/>
          <w:lang w:val="ru-RU"/>
        </w:rPr>
        <w:t>ам</w:t>
      </w:r>
      <w:r>
        <w:rPr>
          <w:rFonts w:cs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en-US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Родная,  земельный участок 86, площадью </w:t>
      </w:r>
      <w:r>
        <w:rPr>
          <w:rFonts w:eastAsia="Times New Roman" w:cs="Times New Roman"/>
          <w:sz w:val="26"/>
          <w:szCs w:val="26"/>
          <w:lang w:val="en-US" w:eastAsia="ar-SA"/>
        </w:rPr>
        <w:t>731</w:t>
      </w:r>
      <w:r>
        <w:rPr>
          <w:rFonts w:cs="Times New Roman"/>
          <w:sz w:val="26"/>
          <w:szCs w:val="26"/>
          <w:lang w:val="en-US"/>
        </w:rPr>
        <w:t xml:space="preserve"> кв.м, кадастровый номер 19:10:050306:5556, вид разрешенного использования – для  индивидуального жилищного строительства</w:t>
      </w:r>
      <w:r>
        <w:rPr>
          <w:rFonts w:eastAsia="Times New Roman" w:cs="Times New Roman"/>
          <w:sz w:val="26"/>
          <w:szCs w:val="26"/>
          <w:lang w:val="en-US" w:eastAsia="ar-SA"/>
        </w:rPr>
        <w:t>, расстояние от фронтальной границы земельного участка до жилого дома — 0 м,</w:t>
      </w:r>
      <w:r>
        <w:rPr>
          <w:rFonts w:cs="Times New Roman"/>
          <w:sz w:val="26"/>
          <w:szCs w:val="26"/>
          <w:lang w:val="en-US"/>
        </w:rPr>
        <w:t xml:space="preserve"> расстояние от боковой границы земельного участка со стороны проезда до жилого дома— 2,8 м,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Добрая,  земельный участок 31, площадью </w:t>
      </w:r>
      <w:r>
        <w:rPr>
          <w:rFonts w:eastAsia="Times New Roman" w:cs="Times New Roman"/>
          <w:sz w:val="26"/>
          <w:szCs w:val="26"/>
          <w:lang w:eastAsia="ar-SA"/>
        </w:rPr>
        <w:t>1005</w:t>
      </w:r>
      <w:r>
        <w:rPr>
          <w:sz w:val="26"/>
          <w:szCs w:val="26"/>
        </w:rPr>
        <w:t xml:space="preserve"> кв.м, кадастровый номер 19:10:050306:3854,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4,5 м,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en-US"/>
        </w:rPr>
        <w:t xml:space="preserve"> </w:t>
      </w:r>
      <w:r>
        <w:rPr>
          <w:rFonts w:cs="Times New Roman"/>
          <w:sz w:val="26"/>
          <w:szCs w:val="26"/>
          <w:lang w:val="en-US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Добрая,  земельный участок 33, площадью </w:t>
      </w:r>
      <w:r>
        <w:rPr>
          <w:rFonts w:eastAsia="Times New Roman" w:cs="Times New Roman"/>
          <w:sz w:val="26"/>
          <w:szCs w:val="26"/>
          <w:lang w:val="en-US" w:eastAsia="ar-SA"/>
        </w:rPr>
        <w:t>1026</w:t>
      </w:r>
      <w:r>
        <w:rPr>
          <w:rFonts w:cs="Times New Roman"/>
          <w:sz w:val="26"/>
          <w:szCs w:val="26"/>
          <w:lang w:val="en-US"/>
        </w:rPr>
        <w:t xml:space="preserve"> кв.м, кадастровый номер 19:10:050306:3856, вид разрешенного использования – для  индивидуального жилищного строительства</w:t>
      </w:r>
      <w:r>
        <w:rPr>
          <w:rFonts w:eastAsia="Times New Roman" w:cs="Times New Roman"/>
          <w:sz w:val="26"/>
          <w:szCs w:val="26"/>
          <w:lang w:val="en-US" w:eastAsia="ar-SA"/>
        </w:rPr>
        <w:t>, расстояние от фронтальной границы земельного участка до жилого дома — 4,6 м,</w:t>
      </w:r>
      <w:r>
        <w:rPr>
          <w:rFonts w:cs="Times New Roman"/>
          <w:sz w:val="26"/>
          <w:szCs w:val="26"/>
          <w:lang w:val="en-US"/>
        </w:rPr>
        <w:t xml:space="preserve"> 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</w:r>
    </w:p>
    <w:p>
      <w:pPr>
        <w:pStyle w:val="Normal"/>
        <w:ind w:left="57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И.О.Г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ы</w:t>
      </w:r>
      <w:r>
        <w:rPr>
          <w:sz w:val="26"/>
          <w:szCs w:val="26"/>
        </w:rPr>
        <w:t xml:space="preserve"> Калининского  сельсовета                                </w:t>
      </w:r>
      <w:r>
        <w:rPr>
          <w:sz w:val="26"/>
          <w:szCs w:val="26"/>
          <w:lang w:val="ru-RU"/>
        </w:rPr>
        <w:t xml:space="preserve">            А.С.Гаранина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Application>LibreOffice/7.3.5.2$Windows_X86_64 LibreOffice_project/184fe81b8c8c30d8b5082578aee2fed2ea847c01</Application>
  <AppVersion>15.0000</AppVersion>
  <Pages>2</Pages>
  <Words>278</Words>
  <Characters>2075</Characters>
  <CharactersWithSpaces>2526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2023-11-24T09:44:05Z</dcterms:modified>
  <cp:revision>87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9737D9D95F594B94A490A8544926A972</vt:lpwstr>
  </property>
  <property fmtid="{D5CDD505-2E9C-101B-9397-08002B2CF9AE}" pid="3" name="KSOProductBuildVer">
    <vt:lpwstr>1049-11.2.0.11417</vt:lpwstr>
  </property>
</Properties>
</file>