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F1" w:rsidRDefault="00215EF1" w:rsidP="00215E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70F4D" w:rsidRPr="00E70F4D" w:rsidRDefault="00E70F4D" w:rsidP="00E70F4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07F03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80B3E">
        <w:rPr>
          <w:rFonts w:ascii="Times New Roman" w:hAnsi="Times New Roman" w:cs="Times New Roman"/>
          <w:b/>
          <w:i/>
          <w:sz w:val="26"/>
          <w:szCs w:val="26"/>
        </w:rPr>
        <w:t xml:space="preserve">Пояснительная записка к </w:t>
      </w:r>
      <w:r w:rsidR="00B21C78" w:rsidRPr="00180B3E">
        <w:rPr>
          <w:rFonts w:ascii="Times New Roman" w:hAnsi="Times New Roman" w:cs="Times New Roman"/>
          <w:b/>
          <w:i/>
          <w:sz w:val="26"/>
          <w:szCs w:val="26"/>
        </w:rPr>
        <w:t xml:space="preserve">отчету об </w:t>
      </w:r>
      <w:r w:rsidRPr="00180B3E">
        <w:rPr>
          <w:rFonts w:ascii="Times New Roman" w:hAnsi="Times New Roman" w:cs="Times New Roman"/>
          <w:b/>
          <w:i/>
          <w:sz w:val="26"/>
          <w:szCs w:val="26"/>
        </w:rPr>
        <w:t>исполнени</w:t>
      </w:r>
      <w:r w:rsidR="00B21C78" w:rsidRPr="00180B3E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Pr="00180B3E">
        <w:rPr>
          <w:rFonts w:ascii="Times New Roman" w:hAnsi="Times New Roman" w:cs="Times New Roman"/>
          <w:b/>
          <w:i/>
          <w:sz w:val="26"/>
          <w:szCs w:val="26"/>
        </w:rPr>
        <w:t xml:space="preserve"> бюджета муниципального образования Калининский сельсовет </w:t>
      </w:r>
      <w:proofErr w:type="spellStart"/>
      <w:r w:rsidRPr="00180B3E">
        <w:rPr>
          <w:rFonts w:ascii="Times New Roman" w:hAnsi="Times New Roman" w:cs="Times New Roman"/>
          <w:b/>
          <w:i/>
          <w:sz w:val="26"/>
          <w:szCs w:val="26"/>
        </w:rPr>
        <w:t>Усть-Абаканского</w:t>
      </w:r>
      <w:proofErr w:type="spellEnd"/>
      <w:r w:rsidRPr="00180B3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B4013D">
        <w:rPr>
          <w:rFonts w:ascii="Times New Roman" w:hAnsi="Times New Roman" w:cs="Times New Roman"/>
          <w:b/>
          <w:i/>
          <w:sz w:val="26"/>
          <w:szCs w:val="26"/>
        </w:rPr>
        <w:t xml:space="preserve">района </w:t>
      </w:r>
    </w:p>
    <w:p w:rsidR="00F36418" w:rsidRDefault="00B4013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Республики Хакасия за 20</w:t>
      </w:r>
      <w:r w:rsidR="002A5C07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A057C3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F36418" w:rsidRPr="00180B3E">
        <w:rPr>
          <w:rFonts w:ascii="Times New Roman" w:hAnsi="Times New Roman" w:cs="Times New Roman"/>
          <w:b/>
          <w:i/>
          <w:sz w:val="26"/>
          <w:szCs w:val="26"/>
        </w:rPr>
        <w:t xml:space="preserve"> год</w:t>
      </w:r>
    </w:p>
    <w:p w:rsidR="00151904" w:rsidRPr="00180B3E" w:rsidRDefault="00151904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36418" w:rsidRDefault="00B562E9" w:rsidP="00B562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1.Основные характеристики исполнения б</w:t>
      </w:r>
      <w:r w:rsidRPr="00180B3E">
        <w:rPr>
          <w:rFonts w:ascii="Times New Roman" w:hAnsi="Times New Roman" w:cs="Times New Roman"/>
          <w:sz w:val="26"/>
          <w:szCs w:val="26"/>
        </w:rPr>
        <w:t>юджет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80B3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Калининск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180B3E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80B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0B3E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180B3E">
        <w:rPr>
          <w:rFonts w:ascii="Times New Roman" w:hAnsi="Times New Roman" w:cs="Times New Roman"/>
          <w:sz w:val="26"/>
          <w:szCs w:val="26"/>
        </w:rPr>
        <w:t xml:space="preserve"> района Республики Хакасия за 20</w:t>
      </w:r>
      <w:r w:rsidR="002A5C07">
        <w:rPr>
          <w:rFonts w:ascii="Times New Roman" w:hAnsi="Times New Roman" w:cs="Times New Roman"/>
          <w:sz w:val="26"/>
          <w:szCs w:val="26"/>
        </w:rPr>
        <w:t>2</w:t>
      </w:r>
      <w:r w:rsidR="00A057C3">
        <w:rPr>
          <w:rFonts w:ascii="Times New Roman" w:hAnsi="Times New Roman" w:cs="Times New Roman"/>
          <w:sz w:val="26"/>
          <w:szCs w:val="26"/>
        </w:rPr>
        <w:t>3</w:t>
      </w:r>
      <w:r w:rsidR="0024652A"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далее-местный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бюджет)</w:t>
      </w:r>
    </w:p>
    <w:p w:rsidR="00B562E9" w:rsidRPr="00180B3E" w:rsidRDefault="00B562E9" w:rsidP="00B562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021D" w:rsidRDefault="00F36418" w:rsidP="00690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0B3E">
        <w:rPr>
          <w:rFonts w:ascii="Times New Roman" w:hAnsi="Times New Roman" w:cs="Times New Roman"/>
          <w:sz w:val="26"/>
          <w:szCs w:val="26"/>
        </w:rPr>
        <w:t xml:space="preserve">  Бюджет муниципального образования Калининского сельсовета </w:t>
      </w:r>
      <w:proofErr w:type="spellStart"/>
      <w:r w:rsidRPr="00180B3E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180B3E">
        <w:rPr>
          <w:rFonts w:ascii="Times New Roman" w:hAnsi="Times New Roman" w:cs="Times New Roman"/>
          <w:sz w:val="26"/>
          <w:szCs w:val="26"/>
        </w:rPr>
        <w:t xml:space="preserve"> района Республики Хакасия за 20</w:t>
      </w:r>
      <w:r w:rsidR="002A5C07">
        <w:rPr>
          <w:rFonts w:ascii="Times New Roman" w:hAnsi="Times New Roman" w:cs="Times New Roman"/>
          <w:sz w:val="26"/>
          <w:szCs w:val="26"/>
        </w:rPr>
        <w:t>2</w:t>
      </w:r>
      <w:r w:rsidR="00A057C3">
        <w:rPr>
          <w:rFonts w:ascii="Times New Roman" w:hAnsi="Times New Roman" w:cs="Times New Roman"/>
          <w:sz w:val="26"/>
          <w:szCs w:val="26"/>
        </w:rPr>
        <w:t>3</w:t>
      </w:r>
      <w:r w:rsidRPr="00180B3E">
        <w:rPr>
          <w:rFonts w:ascii="Times New Roman" w:hAnsi="Times New Roman" w:cs="Times New Roman"/>
          <w:sz w:val="26"/>
          <w:szCs w:val="26"/>
        </w:rPr>
        <w:t xml:space="preserve"> г</w:t>
      </w:r>
      <w:r w:rsidR="0043274D" w:rsidRPr="00180B3E">
        <w:rPr>
          <w:rFonts w:ascii="Times New Roman" w:hAnsi="Times New Roman" w:cs="Times New Roman"/>
          <w:sz w:val="26"/>
          <w:szCs w:val="26"/>
        </w:rPr>
        <w:t>од</w:t>
      </w:r>
      <w:r w:rsidRPr="00180B3E">
        <w:rPr>
          <w:rFonts w:ascii="Times New Roman" w:hAnsi="Times New Roman" w:cs="Times New Roman"/>
          <w:sz w:val="26"/>
          <w:szCs w:val="26"/>
        </w:rPr>
        <w:t xml:space="preserve"> исполнен по доходам  в сумме </w:t>
      </w:r>
      <w:r w:rsidR="0019419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9021D">
        <w:rPr>
          <w:rFonts w:ascii="Times New Roman" w:hAnsi="Times New Roman" w:cs="Times New Roman"/>
          <w:sz w:val="26"/>
          <w:szCs w:val="26"/>
        </w:rPr>
        <w:t>10</w:t>
      </w:r>
      <w:r w:rsidR="00A057C3">
        <w:rPr>
          <w:rFonts w:ascii="Times New Roman" w:hAnsi="Times New Roman" w:cs="Times New Roman"/>
          <w:sz w:val="26"/>
          <w:szCs w:val="26"/>
        </w:rPr>
        <w:t>7</w:t>
      </w:r>
      <w:r w:rsidR="0069021D">
        <w:rPr>
          <w:rFonts w:ascii="Times New Roman" w:hAnsi="Times New Roman" w:cs="Times New Roman"/>
          <w:sz w:val="26"/>
          <w:szCs w:val="26"/>
        </w:rPr>
        <w:t> </w:t>
      </w:r>
      <w:r w:rsidR="00A057C3">
        <w:rPr>
          <w:rFonts w:ascii="Times New Roman" w:hAnsi="Times New Roman" w:cs="Times New Roman"/>
          <w:sz w:val="26"/>
          <w:szCs w:val="26"/>
        </w:rPr>
        <w:t>04</w:t>
      </w:r>
      <w:r w:rsidR="0069021D">
        <w:rPr>
          <w:rFonts w:ascii="Times New Roman" w:hAnsi="Times New Roman" w:cs="Times New Roman"/>
          <w:sz w:val="26"/>
          <w:szCs w:val="26"/>
        </w:rPr>
        <w:t>6 </w:t>
      </w:r>
      <w:r w:rsidR="00A057C3">
        <w:rPr>
          <w:rFonts w:ascii="Times New Roman" w:hAnsi="Times New Roman" w:cs="Times New Roman"/>
          <w:sz w:val="26"/>
          <w:szCs w:val="26"/>
        </w:rPr>
        <w:t>326</w:t>
      </w:r>
      <w:r w:rsidR="0069021D">
        <w:rPr>
          <w:rFonts w:ascii="Times New Roman" w:hAnsi="Times New Roman" w:cs="Times New Roman"/>
          <w:sz w:val="26"/>
          <w:szCs w:val="26"/>
        </w:rPr>
        <w:t>,</w:t>
      </w:r>
      <w:r w:rsidR="00A057C3">
        <w:rPr>
          <w:rFonts w:ascii="Times New Roman" w:hAnsi="Times New Roman" w:cs="Times New Roman"/>
          <w:sz w:val="26"/>
          <w:szCs w:val="26"/>
        </w:rPr>
        <w:t>46</w:t>
      </w:r>
      <w:r w:rsidR="0069021D">
        <w:rPr>
          <w:rFonts w:ascii="Times New Roman" w:hAnsi="Times New Roman" w:cs="Times New Roman"/>
          <w:sz w:val="26"/>
          <w:szCs w:val="26"/>
        </w:rPr>
        <w:t xml:space="preserve"> рублей или </w:t>
      </w:r>
      <w:r w:rsidR="00083AD0" w:rsidRPr="00083AD0">
        <w:rPr>
          <w:rFonts w:ascii="Times New Roman" w:hAnsi="Times New Roman" w:cs="Times New Roman"/>
          <w:sz w:val="26"/>
          <w:szCs w:val="26"/>
        </w:rPr>
        <w:t>79</w:t>
      </w:r>
      <w:r w:rsidR="0069021D" w:rsidRPr="00083AD0">
        <w:rPr>
          <w:rFonts w:ascii="Times New Roman" w:hAnsi="Times New Roman" w:cs="Times New Roman"/>
          <w:sz w:val="26"/>
          <w:szCs w:val="26"/>
        </w:rPr>
        <w:t>,3</w:t>
      </w:r>
      <w:r w:rsidR="00083AD0" w:rsidRPr="00083AD0">
        <w:rPr>
          <w:rFonts w:ascii="Times New Roman" w:hAnsi="Times New Roman" w:cs="Times New Roman"/>
          <w:sz w:val="26"/>
          <w:szCs w:val="26"/>
        </w:rPr>
        <w:t>9</w:t>
      </w:r>
      <w:r w:rsidR="0069021D">
        <w:rPr>
          <w:rFonts w:ascii="Times New Roman" w:hAnsi="Times New Roman" w:cs="Times New Roman"/>
          <w:sz w:val="26"/>
          <w:szCs w:val="26"/>
        </w:rPr>
        <w:t>%</w:t>
      </w:r>
      <w:r w:rsidR="0069021D" w:rsidRPr="0069021D"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 </w:t>
      </w:r>
      <w:r w:rsidR="0069021D"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 </w:t>
      </w:r>
      <w:r w:rsidR="0069021D" w:rsidRPr="0021722C">
        <w:rPr>
          <w:rFonts w:ascii="Times New Roman" w:eastAsia="Times New Roman" w:hAnsi="Times New Roman" w:cs="Times New Roman"/>
          <w:color w:val="1E1E1E"/>
          <w:sz w:val="26"/>
          <w:szCs w:val="26"/>
        </w:rPr>
        <w:t>к годовым бюджетным назначениям</w:t>
      </w:r>
      <w:r w:rsidR="0069021D"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, что на </w:t>
      </w:r>
      <w:r w:rsidR="0069021D" w:rsidRPr="00A057C3">
        <w:rPr>
          <w:rFonts w:ascii="Times New Roman" w:eastAsia="Times New Roman" w:hAnsi="Times New Roman" w:cs="Times New Roman"/>
          <w:color w:val="1E1E1E"/>
          <w:sz w:val="26"/>
          <w:szCs w:val="26"/>
        </w:rPr>
        <w:t>3 </w:t>
      </w:r>
      <w:r w:rsidR="00A057C3" w:rsidRPr="00A057C3">
        <w:rPr>
          <w:rFonts w:ascii="Times New Roman" w:eastAsia="Times New Roman" w:hAnsi="Times New Roman" w:cs="Times New Roman"/>
          <w:color w:val="1E1E1E"/>
          <w:sz w:val="26"/>
          <w:szCs w:val="26"/>
        </w:rPr>
        <w:t>190</w:t>
      </w:r>
      <w:r w:rsidR="0069021D" w:rsidRPr="00A057C3">
        <w:rPr>
          <w:rFonts w:ascii="Times New Roman" w:eastAsia="Times New Roman" w:hAnsi="Times New Roman" w:cs="Times New Roman"/>
          <w:color w:val="1E1E1E"/>
          <w:sz w:val="26"/>
          <w:szCs w:val="26"/>
        </w:rPr>
        <w:t> </w:t>
      </w:r>
      <w:r w:rsidR="00A057C3" w:rsidRPr="00A057C3">
        <w:rPr>
          <w:rFonts w:ascii="Times New Roman" w:eastAsia="Times New Roman" w:hAnsi="Times New Roman" w:cs="Times New Roman"/>
          <w:color w:val="1E1E1E"/>
          <w:sz w:val="26"/>
          <w:szCs w:val="26"/>
        </w:rPr>
        <w:t>1</w:t>
      </w:r>
      <w:r w:rsidR="0069021D" w:rsidRPr="00A057C3">
        <w:rPr>
          <w:rFonts w:ascii="Times New Roman" w:eastAsia="Times New Roman" w:hAnsi="Times New Roman" w:cs="Times New Roman"/>
          <w:color w:val="1E1E1E"/>
          <w:sz w:val="26"/>
          <w:szCs w:val="26"/>
        </w:rPr>
        <w:t>7</w:t>
      </w:r>
      <w:r w:rsidR="00A057C3" w:rsidRPr="00A057C3">
        <w:rPr>
          <w:rFonts w:ascii="Times New Roman" w:eastAsia="Times New Roman" w:hAnsi="Times New Roman" w:cs="Times New Roman"/>
          <w:color w:val="1E1E1E"/>
          <w:sz w:val="26"/>
          <w:szCs w:val="26"/>
        </w:rPr>
        <w:t>2</w:t>
      </w:r>
      <w:r w:rsidR="0069021D" w:rsidRPr="00A057C3">
        <w:rPr>
          <w:rFonts w:ascii="Times New Roman" w:eastAsia="Times New Roman" w:hAnsi="Times New Roman" w:cs="Times New Roman"/>
          <w:color w:val="1E1E1E"/>
          <w:sz w:val="26"/>
          <w:szCs w:val="26"/>
        </w:rPr>
        <w:t>,</w:t>
      </w:r>
      <w:r w:rsidR="00A057C3" w:rsidRPr="00A057C3">
        <w:rPr>
          <w:rFonts w:ascii="Times New Roman" w:eastAsia="Times New Roman" w:hAnsi="Times New Roman" w:cs="Times New Roman"/>
          <w:color w:val="1E1E1E"/>
          <w:sz w:val="26"/>
          <w:szCs w:val="26"/>
        </w:rPr>
        <w:t>38</w:t>
      </w:r>
      <w:r w:rsidR="0069021D"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 рублей превышает аналогичный период прошлого года.</w:t>
      </w:r>
    </w:p>
    <w:p w:rsidR="00A07F03" w:rsidRDefault="00A07F03" w:rsidP="00A07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По расходам </w:t>
      </w:r>
      <w:r w:rsidRPr="00A07F03"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 исполнен</w:t>
      </w:r>
      <w:r>
        <w:rPr>
          <w:rFonts w:ascii="Times New Roman" w:eastAsia="Times New Roman" w:hAnsi="Times New Roman" w:cs="Times New Roman"/>
          <w:color w:val="1E1E1E"/>
          <w:sz w:val="26"/>
          <w:szCs w:val="26"/>
        </w:rPr>
        <w:t>ие составило</w:t>
      </w:r>
      <w:r w:rsidR="00EC131F"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 за 202</w:t>
      </w:r>
      <w:r w:rsidR="00A057C3">
        <w:rPr>
          <w:rFonts w:ascii="Times New Roman" w:eastAsia="Times New Roman" w:hAnsi="Times New Roman" w:cs="Times New Roman"/>
          <w:color w:val="1E1E1E"/>
          <w:sz w:val="26"/>
          <w:szCs w:val="26"/>
        </w:rPr>
        <w:t>3</w:t>
      </w:r>
      <w:r w:rsidRPr="00A07F03"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 год в сумме </w:t>
      </w:r>
      <w:r w:rsidR="0069021D">
        <w:rPr>
          <w:rFonts w:ascii="Times New Roman" w:eastAsia="Times New Roman" w:hAnsi="Times New Roman" w:cs="Times New Roman"/>
          <w:color w:val="1E1E1E"/>
          <w:sz w:val="26"/>
          <w:szCs w:val="26"/>
        </w:rPr>
        <w:t>10</w:t>
      </w:r>
      <w:r w:rsidR="00A057C3">
        <w:rPr>
          <w:rFonts w:ascii="Times New Roman" w:eastAsia="Times New Roman" w:hAnsi="Times New Roman" w:cs="Times New Roman"/>
          <w:color w:val="1E1E1E"/>
          <w:sz w:val="26"/>
          <w:szCs w:val="26"/>
        </w:rPr>
        <w:t>8</w:t>
      </w:r>
      <w:r w:rsidR="0069021D">
        <w:rPr>
          <w:rFonts w:ascii="Times New Roman" w:eastAsia="Times New Roman" w:hAnsi="Times New Roman" w:cs="Times New Roman"/>
          <w:color w:val="1E1E1E"/>
          <w:sz w:val="26"/>
          <w:szCs w:val="26"/>
        </w:rPr>
        <w:t> </w:t>
      </w:r>
      <w:r w:rsidR="00A057C3">
        <w:rPr>
          <w:rFonts w:ascii="Times New Roman" w:eastAsia="Times New Roman" w:hAnsi="Times New Roman" w:cs="Times New Roman"/>
          <w:color w:val="1E1E1E"/>
          <w:sz w:val="26"/>
          <w:szCs w:val="26"/>
        </w:rPr>
        <w:t>069</w:t>
      </w:r>
      <w:r w:rsidR="0069021D">
        <w:rPr>
          <w:rFonts w:ascii="Times New Roman" w:eastAsia="Times New Roman" w:hAnsi="Times New Roman" w:cs="Times New Roman"/>
          <w:color w:val="1E1E1E"/>
          <w:sz w:val="26"/>
          <w:szCs w:val="26"/>
        </w:rPr>
        <w:t> </w:t>
      </w:r>
      <w:r w:rsidR="00A057C3">
        <w:rPr>
          <w:rFonts w:ascii="Times New Roman" w:eastAsia="Times New Roman" w:hAnsi="Times New Roman" w:cs="Times New Roman"/>
          <w:color w:val="1E1E1E"/>
          <w:sz w:val="26"/>
          <w:szCs w:val="26"/>
        </w:rPr>
        <w:t>369</w:t>
      </w:r>
      <w:r w:rsidR="0069021D">
        <w:rPr>
          <w:rFonts w:ascii="Times New Roman" w:eastAsia="Times New Roman" w:hAnsi="Times New Roman" w:cs="Times New Roman"/>
          <w:color w:val="1E1E1E"/>
          <w:sz w:val="26"/>
          <w:szCs w:val="26"/>
        </w:rPr>
        <w:t>,</w:t>
      </w:r>
      <w:r w:rsidR="00A057C3">
        <w:rPr>
          <w:rFonts w:ascii="Times New Roman" w:eastAsia="Times New Roman" w:hAnsi="Times New Roman" w:cs="Times New Roman"/>
          <w:color w:val="1E1E1E"/>
          <w:sz w:val="26"/>
          <w:szCs w:val="26"/>
        </w:rPr>
        <w:t>96</w:t>
      </w:r>
      <w:r w:rsidR="0069021D"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 </w:t>
      </w:r>
      <w:r w:rsidRPr="00A07F03">
        <w:rPr>
          <w:rFonts w:ascii="Times New Roman" w:eastAsia="Times New Roman" w:hAnsi="Times New Roman" w:cs="Times New Roman"/>
          <w:sz w:val="26"/>
          <w:szCs w:val="26"/>
        </w:rPr>
        <w:t>руб</w:t>
      </w:r>
      <w:r w:rsidR="0069021D"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r w:rsidR="00083AD0" w:rsidRPr="00083AD0">
        <w:rPr>
          <w:rFonts w:ascii="Times New Roman" w:eastAsia="Times New Roman" w:hAnsi="Times New Roman" w:cs="Times New Roman"/>
          <w:sz w:val="26"/>
          <w:szCs w:val="26"/>
        </w:rPr>
        <w:t>77</w:t>
      </w:r>
      <w:r w:rsidRPr="00083AD0">
        <w:rPr>
          <w:rFonts w:ascii="Times New Roman" w:eastAsia="Times New Roman" w:hAnsi="Times New Roman" w:cs="Times New Roman"/>
          <w:color w:val="1E1E1E"/>
          <w:sz w:val="26"/>
          <w:szCs w:val="26"/>
        </w:rPr>
        <w:t>,</w:t>
      </w:r>
      <w:r w:rsidR="00194195" w:rsidRPr="00083AD0">
        <w:rPr>
          <w:rFonts w:ascii="Times New Roman" w:eastAsia="Times New Roman" w:hAnsi="Times New Roman" w:cs="Times New Roman"/>
          <w:color w:val="1E1E1E"/>
          <w:sz w:val="26"/>
          <w:szCs w:val="26"/>
        </w:rPr>
        <w:t>8</w:t>
      </w:r>
      <w:r w:rsidR="00083AD0" w:rsidRPr="00083AD0">
        <w:rPr>
          <w:rFonts w:ascii="Times New Roman" w:eastAsia="Times New Roman" w:hAnsi="Times New Roman" w:cs="Times New Roman"/>
          <w:color w:val="1E1E1E"/>
          <w:sz w:val="26"/>
          <w:szCs w:val="26"/>
        </w:rPr>
        <w:t>5</w:t>
      </w:r>
      <w:r w:rsidRPr="00A07F03"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 % </w:t>
      </w:r>
      <w:r w:rsidR="000F6755">
        <w:rPr>
          <w:rFonts w:ascii="Times New Roman" w:eastAsia="Times New Roman" w:hAnsi="Times New Roman" w:cs="Times New Roman"/>
          <w:color w:val="1E1E1E"/>
          <w:sz w:val="26"/>
          <w:szCs w:val="26"/>
        </w:rPr>
        <w:t>к годовым бюджетным назначениям</w:t>
      </w:r>
      <w:r w:rsidR="000F6755">
        <w:rPr>
          <w:rFonts w:ascii="Times New Roman" w:eastAsia="Times New Roman" w:hAnsi="Times New Roman" w:cs="Times New Roman"/>
          <w:sz w:val="26"/>
          <w:szCs w:val="26"/>
        </w:rPr>
        <w:t xml:space="preserve">, что </w:t>
      </w:r>
      <w:r w:rsidR="00194195">
        <w:rPr>
          <w:rFonts w:ascii="Times New Roman" w:eastAsia="Times New Roman" w:hAnsi="Times New Roman" w:cs="Times New Roman"/>
          <w:sz w:val="26"/>
          <w:szCs w:val="26"/>
        </w:rPr>
        <w:t>превышает</w:t>
      </w:r>
      <w:r w:rsidR="000F6755">
        <w:rPr>
          <w:rFonts w:ascii="Times New Roman" w:eastAsia="Times New Roman" w:hAnsi="Times New Roman" w:cs="Times New Roman"/>
          <w:sz w:val="26"/>
          <w:szCs w:val="26"/>
        </w:rPr>
        <w:t xml:space="preserve"> аналогичн</w:t>
      </w:r>
      <w:r w:rsidR="00194195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0F6755">
        <w:rPr>
          <w:rFonts w:ascii="Times New Roman" w:eastAsia="Times New Roman" w:hAnsi="Times New Roman" w:cs="Times New Roman"/>
          <w:sz w:val="26"/>
          <w:szCs w:val="26"/>
        </w:rPr>
        <w:t xml:space="preserve"> период прошлого года на </w:t>
      </w:r>
      <w:r w:rsidR="006902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9021D" w:rsidRPr="00A057C3">
        <w:rPr>
          <w:rFonts w:ascii="Times New Roman" w:eastAsia="Times New Roman" w:hAnsi="Times New Roman" w:cs="Times New Roman"/>
          <w:sz w:val="26"/>
          <w:szCs w:val="26"/>
        </w:rPr>
        <w:t>5</w:t>
      </w:r>
      <w:r w:rsidR="00CF32DF" w:rsidRPr="00A057C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A057C3" w:rsidRPr="00A057C3">
        <w:rPr>
          <w:rFonts w:ascii="Times New Roman" w:eastAsia="Times New Roman" w:hAnsi="Times New Roman" w:cs="Times New Roman"/>
          <w:sz w:val="26"/>
          <w:szCs w:val="26"/>
        </w:rPr>
        <w:t>154</w:t>
      </w:r>
      <w:r w:rsidR="00CF32DF" w:rsidRPr="00A057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57C3" w:rsidRPr="00A057C3">
        <w:rPr>
          <w:rFonts w:ascii="Times New Roman" w:eastAsia="Times New Roman" w:hAnsi="Times New Roman" w:cs="Times New Roman"/>
          <w:sz w:val="26"/>
          <w:szCs w:val="26"/>
        </w:rPr>
        <w:t>934</w:t>
      </w:r>
      <w:r w:rsidR="000F6755" w:rsidRPr="00A057C3">
        <w:rPr>
          <w:rFonts w:ascii="Times New Roman" w:eastAsia="Times New Roman" w:hAnsi="Times New Roman" w:cs="Times New Roman"/>
          <w:sz w:val="26"/>
          <w:szCs w:val="26"/>
        </w:rPr>
        <w:t>,</w:t>
      </w:r>
      <w:r w:rsidR="00A057C3" w:rsidRPr="00A057C3">
        <w:rPr>
          <w:rFonts w:ascii="Times New Roman" w:eastAsia="Times New Roman" w:hAnsi="Times New Roman" w:cs="Times New Roman"/>
          <w:sz w:val="26"/>
          <w:szCs w:val="26"/>
        </w:rPr>
        <w:t>52</w:t>
      </w:r>
      <w:r w:rsidR="000F6755" w:rsidRPr="00CF32DF"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 w:rsidR="0069021D">
        <w:rPr>
          <w:rFonts w:ascii="Times New Roman" w:eastAsia="Times New Roman" w:hAnsi="Times New Roman" w:cs="Times New Roman"/>
          <w:sz w:val="26"/>
          <w:szCs w:val="26"/>
        </w:rPr>
        <w:t>лей.</w:t>
      </w:r>
    </w:p>
    <w:p w:rsidR="00151904" w:rsidRDefault="00BB3BB3" w:rsidP="00A07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Превышение </w:t>
      </w:r>
      <w:r w:rsidR="00A057C3">
        <w:rPr>
          <w:rFonts w:ascii="Times New Roman" w:eastAsia="Times New Roman" w:hAnsi="Times New Roman" w:cs="Times New Roman"/>
          <w:sz w:val="26"/>
          <w:szCs w:val="26"/>
        </w:rPr>
        <w:t xml:space="preserve">расходов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над </w:t>
      </w:r>
      <w:r w:rsidR="00A057C3">
        <w:rPr>
          <w:rFonts w:ascii="Times New Roman" w:eastAsia="Times New Roman" w:hAnsi="Times New Roman" w:cs="Times New Roman"/>
          <w:sz w:val="26"/>
          <w:szCs w:val="26"/>
        </w:rPr>
        <w:t>доходами</w:t>
      </w:r>
      <w:r w:rsidR="001941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="00A057C3">
        <w:rPr>
          <w:rFonts w:ascii="Times New Roman" w:eastAsia="Times New Roman" w:hAnsi="Times New Roman" w:cs="Times New Roman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фицит) </w:t>
      </w:r>
      <w:r w:rsidR="00151904">
        <w:rPr>
          <w:rFonts w:ascii="Times New Roman" w:eastAsia="Times New Roman" w:hAnsi="Times New Roman" w:cs="Times New Roman"/>
          <w:sz w:val="26"/>
          <w:szCs w:val="26"/>
        </w:rPr>
        <w:t>местного бюджета за 20</w:t>
      </w:r>
      <w:r w:rsidR="00EC131F">
        <w:rPr>
          <w:rFonts w:ascii="Times New Roman" w:eastAsia="Times New Roman" w:hAnsi="Times New Roman" w:cs="Times New Roman"/>
          <w:sz w:val="26"/>
          <w:szCs w:val="26"/>
        </w:rPr>
        <w:t>2</w:t>
      </w:r>
      <w:r w:rsidR="00A057C3">
        <w:rPr>
          <w:rFonts w:ascii="Times New Roman" w:eastAsia="Times New Roman" w:hAnsi="Times New Roman" w:cs="Times New Roman"/>
          <w:sz w:val="26"/>
          <w:szCs w:val="26"/>
        </w:rPr>
        <w:t>3</w:t>
      </w:r>
      <w:r w:rsidR="009E76F2">
        <w:rPr>
          <w:rFonts w:ascii="Times New Roman" w:eastAsia="Times New Roman" w:hAnsi="Times New Roman" w:cs="Times New Roman"/>
          <w:sz w:val="26"/>
          <w:szCs w:val="26"/>
        </w:rPr>
        <w:t xml:space="preserve"> год сложился</w:t>
      </w:r>
      <w:r w:rsidR="00151904"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 w:rsidR="00083AD0">
        <w:rPr>
          <w:rFonts w:ascii="Times New Roman" w:eastAsia="Times New Roman" w:hAnsi="Times New Roman" w:cs="Times New Roman"/>
          <w:sz w:val="26"/>
          <w:szCs w:val="26"/>
        </w:rPr>
        <w:t>1 023 043,50</w:t>
      </w:r>
      <w:r w:rsidR="00151904" w:rsidRPr="009E76F2"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 w:rsidR="0069021D">
        <w:rPr>
          <w:rFonts w:ascii="Times New Roman" w:eastAsia="Times New Roman" w:hAnsi="Times New Roman" w:cs="Times New Roman"/>
          <w:sz w:val="26"/>
          <w:szCs w:val="26"/>
        </w:rPr>
        <w:t>лей</w:t>
      </w:r>
      <w:r w:rsidR="0015190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C0D52" w:rsidRDefault="00DC0D52" w:rsidP="00B562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562E9" w:rsidRDefault="00B562E9" w:rsidP="00B562E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2.Доходы б</w:t>
      </w:r>
      <w:r w:rsidRPr="00180B3E">
        <w:rPr>
          <w:rFonts w:ascii="Times New Roman" w:hAnsi="Times New Roman" w:cs="Times New Roman"/>
          <w:sz w:val="26"/>
          <w:szCs w:val="26"/>
        </w:rPr>
        <w:t>юджет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80B3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Калининского сельсовета </w:t>
      </w:r>
      <w:proofErr w:type="spellStart"/>
      <w:r w:rsidRPr="00180B3E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180B3E">
        <w:rPr>
          <w:rFonts w:ascii="Times New Roman" w:hAnsi="Times New Roman" w:cs="Times New Roman"/>
          <w:sz w:val="26"/>
          <w:szCs w:val="26"/>
        </w:rPr>
        <w:t xml:space="preserve"> района Республики Хакасия за 20</w:t>
      </w:r>
      <w:r w:rsidR="00EC131F">
        <w:rPr>
          <w:rFonts w:ascii="Times New Roman" w:hAnsi="Times New Roman" w:cs="Times New Roman"/>
          <w:sz w:val="26"/>
          <w:szCs w:val="26"/>
        </w:rPr>
        <w:t>2</w:t>
      </w:r>
      <w:r w:rsidR="00A057C3">
        <w:rPr>
          <w:rFonts w:ascii="Times New Roman" w:hAnsi="Times New Roman" w:cs="Times New Roman"/>
          <w:sz w:val="26"/>
          <w:szCs w:val="26"/>
        </w:rPr>
        <w:t>3</w:t>
      </w:r>
      <w:r w:rsidR="0024652A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B562E9" w:rsidRDefault="00B562E9" w:rsidP="00B562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562E9" w:rsidRPr="00114BDB" w:rsidRDefault="00B562E9" w:rsidP="00B562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14BD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Анализ исполнения </w:t>
      </w:r>
      <w:r w:rsidRPr="00114BDB">
        <w:rPr>
          <w:rFonts w:ascii="Times New Roman" w:hAnsi="Times New Roman" w:cs="Times New Roman"/>
          <w:b/>
          <w:i/>
          <w:sz w:val="26"/>
          <w:szCs w:val="26"/>
        </w:rPr>
        <w:t xml:space="preserve">бюджета муниципального образования Калининский сельсовет </w:t>
      </w:r>
      <w:proofErr w:type="spellStart"/>
      <w:r w:rsidRPr="00114BDB">
        <w:rPr>
          <w:rFonts w:ascii="Times New Roman" w:hAnsi="Times New Roman" w:cs="Times New Roman"/>
          <w:b/>
          <w:i/>
          <w:sz w:val="26"/>
          <w:szCs w:val="26"/>
        </w:rPr>
        <w:t>Усть-Абаканского</w:t>
      </w:r>
      <w:proofErr w:type="spellEnd"/>
      <w:r w:rsidRPr="00114BDB">
        <w:rPr>
          <w:rFonts w:ascii="Times New Roman" w:hAnsi="Times New Roman" w:cs="Times New Roman"/>
          <w:b/>
          <w:i/>
          <w:sz w:val="26"/>
          <w:szCs w:val="26"/>
        </w:rPr>
        <w:t xml:space="preserve"> района Республики Хакасия</w:t>
      </w:r>
      <w:r w:rsidR="00982B01">
        <w:rPr>
          <w:rFonts w:ascii="Times New Roman" w:hAnsi="Times New Roman" w:cs="Times New Roman"/>
          <w:b/>
          <w:i/>
          <w:sz w:val="26"/>
          <w:szCs w:val="26"/>
        </w:rPr>
        <w:t xml:space="preserve"> по доходам</w:t>
      </w:r>
    </w:p>
    <w:p w:rsidR="00B562E9" w:rsidRPr="00F0308E" w:rsidRDefault="00F90FBB" w:rsidP="00F90FB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</w:rPr>
      </w:pPr>
      <w:r w:rsidRPr="00F0308E">
        <w:rPr>
          <w:rFonts w:ascii="Times New Roman" w:eastAsia="Times New Roman" w:hAnsi="Times New Roman" w:cs="Times New Roman"/>
          <w:b/>
          <w:i/>
        </w:rPr>
        <w:t>(руб.)</w:t>
      </w:r>
    </w:p>
    <w:tbl>
      <w:tblPr>
        <w:tblStyle w:val="ab"/>
        <w:tblW w:w="11058" w:type="dxa"/>
        <w:tblInd w:w="-318" w:type="dxa"/>
        <w:tblLayout w:type="fixed"/>
        <w:tblLook w:val="04A0"/>
      </w:tblPr>
      <w:tblGrid>
        <w:gridCol w:w="1560"/>
        <w:gridCol w:w="1418"/>
        <w:gridCol w:w="1417"/>
        <w:gridCol w:w="851"/>
        <w:gridCol w:w="1417"/>
        <w:gridCol w:w="1418"/>
        <w:gridCol w:w="1417"/>
        <w:gridCol w:w="1276"/>
        <w:gridCol w:w="284"/>
      </w:tblGrid>
      <w:tr w:rsidR="00783639" w:rsidTr="00783639">
        <w:trPr>
          <w:trHeight w:val="480"/>
        </w:trPr>
        <w:tc>
          <w:tcPr>
            <w:tcW w:w="1560" w:type="dxa"/>
            <w:vMerge w:val="restart"/>
          </w:tcPr>
          <w:p w:rsidR="00783639" w:rsidRPr="00D07196" w:rsidRDefault="00783639" w:rsidP="00E726E4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  <w:r w:rsidRPr="00D07196">
              <w:rPr>
                <w:rFonts w:ascii="Times New Roman" w:hAnsi="Times New Roman"/>
                <w:color w:val="1E1E1E"/>
                <w:sz w:val="18"/>
                <w:szCs w:val="18"/>
              </w:rPr>
              <w:t>Основные параметры</w:t>
            </w:r>
          </w:p>
        </w:tc>
        <w:tc>
          <w:tcPr>
            <w:tcW w:w="1418" w:type="dxa"/>
            <w:vMerge w:val="restart"/>
          </w:tcPr>
          <w:p w:rsidR="00783639" w:rsidRPr="00D07196" w:rsidRDefault="00783639" w:rsidP="00783639">
            <w:pPr>
              <w:jc w:val="center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  <w:r w:rsidRPr="00D07196">
              <w:rPr>
                <w:rFonts w:ascii="Times New Roman" w:hAnsi="Times New Roman"/>
                <w:color w:val="1E1E1E"/>
                <w:sz w:val="18"/>
                <w:szCs w:val="18"/>
              </w:rPr>
              <w:t>План                 на 202</w:t>
            </w:r>
            <w:r>
              <w:rPr>
                <w:rFonts w:ascii="Times New Roman" w:hAnsi="Times New Roman"/>
                <w:color w:val="1E1E1E"/>
                <w:sz w:val="18"/>
                <w:szCs w:val="18"/>
              </w:rPr>
              <w:t>3</w:t>
            </w:r>
            <w:r w:rsidRPr="00D07196">
              <w:rPr>
                <w:rFonts w:ascii="Times New Roman" w:hAnsi="Times New Roman"/>
                <w:color w:val="1E1E1E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vMerge w:val="restart"/>
          </w:tcPr>
          <w:p w:rsidR="00783639" w:rsidRPr="00D07196" w:rsidRDefault="00783639" w:rsidP="00783639">
            <w:pPr>
              <w:jc w:val="center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  <w:r w:rsidRPr="00D07196">
              <w:rPr>
                <w:rFonts w:ascii="Times New Roman" w:hAnsi="Times New Roman"/>
                <w:color w:val="1E1E1E"/>
                <w:sz w:val="18"/>
                <w:szCs w:val="18"/>
              </w:rPr>
              <w:t xml:space="preserve">Исполнено </w:t>
            </w:r>
            <w:r>
              <w:rPr>
                <w:rFonts w:ascii="Times New Roman" w:hAnsi="Times New Roman"/>
                <w:color w:val="1E1E1E"/>
                <w:sz w:val="18"/>
                <w:szCs w:val="18"/>
              </w:rPr>
              <w:t xml:space="preserve">     </w:t>
            </w:r>
            <w:r w:rsidRPr="00D07196">
              <w:rPr>
                <w:rFonts w:ascii="Times New Roman" w:hAnsi="Times New Roman"/>
                <w:color w:val="1E1E1E"/>
                <w:sz w:val="18"/>
                <w:szCs w:val="18"/>
              </w:rPr>
              <w:t>за 202</w:t>
            </w:r>
            <w:r>
              <w:rPr>
                <w:rFonts w:ascii="Times New Roman" w:hAnsi="Times New Roman"/>
                <w:color w:val="1E1E1E"/>
                <w:sz w:val="18"/>
                <w:szCs w:val="18"/>
              </w:rPr>
              <w:t>3</w:t>
            </w:r>
            <w:r w:rsidRPr="00D07196">
              <w:rPr>
                <w:rFonts w:ascii="Times New Roman" w:hAnsi="Times New Roman"/>
                <w:color w:val="1E1E1E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783639" w:rsidRPr="00D07196" w:rsidRDefault="00783639" w:rsidP="00783639">
            <w:pPr>
              <w:jc w:val="center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  <w:r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испол-нения</w:t>
            </w:r>
            <w:proofErr w:type="spellEnd"/>
            <w:proofErr w:type="gramEnd"/>
            <w:r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 xml:space="preserve"> 2023 год</w:t>
            </w:r>
          </w:p>
        </w:tc>
        <w:tc>
          <w:tcPr>
            <w:tcW w:w="1417" w:type="dxa"/>
            <w:vMerge w:val="restart"/>
          </w:tcPr>
          <w:p w:rsidR="00783639" w:rsidRPr="00D07196" w:rsidRDefault="00783639" w:rsidP="00E014D7">
            <w:pPr>
              <w:jc w:val="center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  <w:r w:rsidRPr="00D07196">
              <w:rPr>
                <w:rFonts w:ascii="Times New Roman" w:hAnsi="Times New Roman"/>
                <w:color w:val="1E1E1E"/>
                <w:sz w:val="18"/>
                <w:szCs w:val="18"/>
              </w:rPr>
              <w:t>Исполнено за 2021 год</w:t>
            </w:r>
          </w:p>
        </w:tc>
        <w:tc>
          <w:tcPr>
            <w:tcW w:w="1418" w:type="dxa"/>
            <w:vMerge w:val="restart"/>
          </w:tcPr>
          <w:p w:rsidR="00783639" w:rsidRPr="00D07196" w:rsidRDefault="00783639" w:rsidP="00E014D7">
            <w:pPr>
              <w:jc w:val="center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  <w:r w:rsidRPr="00D07196">
              <w:rPr>
                <w:rFonts w:ascii="Times New Roman" w:hAnsi="Times New Roman"/>
                <w:color w:val="1E1E1E"/>
                <w:sz w:val="18"/>
                <w:szCs w:val="18"/>
              </w:rPr>
              <w:t>Исполнено за 202</w:t>
            </w:r>
            <w:r>
              <w:rPr>
                <w:rFonts w:ascii="Times New Roman" w:hAnsi="Times New Roman"/>
                <w:color w:val="1E1E1E"/>
                <w:sz w:val="18"/>
                <w:szCs w:val="18"/>
              </w:rPr>
              <w:t>2</w:t>
            </w:r>
            <w:r w:rsidRPr="00D07196">
              <w:rPr>
                <w:rFonts w:ascii="Times New Roman" w:hAnsi="Times New Roman"/>
                <w:color w:val="1E1E1E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vMerge w:val="restart"/>
          </w:tcPr>
          <w:p w:rsidR="00783639" w:rsidRPr="00D07196" w:rsidRDefault="00783639" w:rsidP="00783639">
            <w:pPr>
              <w:jc w:val="center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  <w:r w:rsidRPr="00D07196">
              <w:rPr>
                <w:rFonts w:ascii="Times New Roman" w:hAnsi="Times New Roman"/>
                <w:color w:val="1E1E1E"/>
                <w:sz w:val="18"/>
                <w:szCs w:val="18"/>
              </w:rPr>
              <w:t>Исполнено за 202</w:t>
            </w:r>
            <w:r>
              <w:rPr>
                <w:rFonts w:ascii="Times New Roman" w:hAnsi="Times New Roman"/>
                <w:color w:val="1E1E1E"/>
                <w:sz w:val="18"/>
                <w:szCs w:val="18"/>
              </w:rPr>
              <w:t>3</w:t>
            </w:r>
            <w:r w:rsidRPr="00D07196">
              <w:rPr>
                <w:rFonts w:ascii="Times New Roman" w:hAnsi="Times New Roman"/>
                <w:color w:val="1E1E1E"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83639" w:rsidRPr="00D07196" w:rsidRDefault="00783639" w:rsidP="00783639">
            <w:pPr>
              <w:jc w:val="center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  <w:r w:rsidRPr="00D07196">
              <w:rPr>
                <w:rFonts w:ascii="Times New Roman" w:hAnsi="Times New Roman"/>
                <w:color w:val="1E1E1E"/>
                <w:sz w:val="18"/>
                <w:szCs w:val="18"/>
              </w:rPr>
              <w:t>Темп роста снижения 202</w:t>
            </w:r>
            <w:r>
              <w:rPr>
                <w:rFonts w:ascii="Times New Roman" w:hAnsi="Times New Roman"/>
                <w:color w:val="1E1E1E"/>
                <w:sz w:val="18"/>
                <w:szCs w:val="18"/>
              </w:rPr>
              <w:t>3</w:t>
            </w:r>
            <w:r w:rsidRPr="00D07196">
              <w:rPr>
                <w:rFonts w:ascii="Times New Roman" w:hAnsi="Times New Roman"/>
                <w:color w:val="1E1E1E"/>
                <w:sz w:val="18"/>
                <w:szCs w:val="18"/>
              </w:rPr>
              <w:t>г. к 202</w:t>
            </w:r>
            <w:r>
              <w:rPr>
                <w:rFonts w:ascii="Times New Roman" w:hAnsi="Times New Roman"/>
                <w:color w:val="1E1E1E"/>
                <w:sz w:val="18"/>
                <w:szCs w:val="18"/>
              </w:rPr>
              <w:t>2</w:t>
            </w:r>
            <w:r w:rsidRPr="00D07196">
              <w:rPr>
                <w:rFonts w:ascii="Times New Roman" w:hAnsi="Times New Roman"/>
                <w:color w:val="1E1E1E"/>
                <w:sz w:val="18"/>
                <w:szCs w:val="18"/>
              </w:rPr>
              <w:t>г.</w:t>
            </w:r>
          </w:p>
        </w:tc>
      </w:tr>
      <w:tr w:rsidR="00783639" w:rsidTr="00783639">
        <w:trPr>
          <w:trHeight w:val="405"/>
        </w:trPr>
        <w:tc>
          <w:tcPr>
            <w:tcW w:w="1560" w:type="dxa"/>
            <w:vMerge/>
          </w:tcPr>
          <w:p w:rsidR="00783639" w:rsidRPr="00D07196" w:rsidRDefault="00783639" w:rsidP="00E726E4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:rsidR="00783639" w:rsidRPr="00D07196" w:rsidRDefault="00783639" w:rsidP="00E726E4">
            <w:pPr>
              <w:jc w:val="center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</w:tcPr>
          <w:p w:rsidR="00783639" w:rsidRPr="00D07196" w:rsidRDefault="00783639" w:rsidP="00E726E4">
            <w:pPr>
              <w:jc w:val="center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83639" w:rsidRPr="00D07196" w:rsidRDefault="00783639" w:rsidP="00E726E4">
            <w:pPr>
              <w:jc w:val="center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</w:tcPr>
          <w:p w:rsidR="00783639" w:rsidRPr="00D07196" w:rsidRDefault="00783639" w:rsidP="00E726E4">
            <w:pPr>
              <w:jc w:val="center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:rsidR="00783639" w:rsidRPr="00D07196" w:rsidRDefault="00783639" w:rsidP="00E726E4">
            <w:pPr>
              <w:jc w:val="center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</w:tcPr>
          <w:p w:rsidR="00783639" w:rsidRPr="00D07196" w:rsidRDefault="00783639" w:rsidP="00E726E4">
            <w:pPr>
              <w:jc w:val="center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3639" w:rsidRPr="00D07196" w:rsidRDefault="00783639" w:rsidP="009756C7">
            <w:pPr>
              <w:jc w:val="center"/>
              <w:rPr>
                <w:rFonts w:ascii="Times New Roman" w:hAnsi="Times New Roman"/>
                <w:color w:val="1E1E1E"/>
                <w:sz w:val="18"/>
                <w:szCs w:val="18"/>
              </w:rPr>
            </w:pPr>
            <w:r w:rsidRPr="00D07196">
              <w:rPr>
                <w:rFonts w:ascii="Times New Roman" w:hAnsi="Times New Roman"/>
                <w:color w:val="1E1E1E"/>
                <w:sz w:val="18"/>
                <w:szCs w:val="18"/>
              </w:rPr>
              <w:t>руб.</w:t>
            </w:r>
          </w:p>
          <w:p w:rsidR="00783639" w:rsidRPr="00D07196" w:rsidRDefault="00783639" w:rsidP="009756C7">
            <w:pPr>
              <w:jc w:val="center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  <w:r w:rsidRPr="00D07196">
              <w:rPr>
                <w:rFonts w:ascii="Times New Roman" w:hAnsi="Times New Roman"/>
                <w:color w:val="1E1E1E"/>
                <w:sz w:val="18"/>
                <w:szCs w:val="18"/>
              </w:rPr>
              <w:t>(+;-)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639" w:rsidRPr="007D40B7" w:rsidRDefault="00783639" w:rsidP="009756C7">
            <w:pPr>
              <w:jc w:val="center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</w:p>
        </w:tc>
      </w:tr>
      <w:tr w:rsidR="005F0268" w:rsidRPr="00894A3D" w:rsidTr="00783639">
        <w:tc>
          <w:tcPr>
            <w:tcW w:w="1560" w:type="dxa"/>
          </w:tcPr>
          <w:p w:rsidR="005F0268" w:rsidRPr="00D64E94" w:rsidRDefault="005F0268" w:rsidP="00E726E4">
            <w:pPr>
              <w:jc w:val="both"/>
              <w:rPr>
                <w:rFonts w:ascii="Times New Roman" w:hAnsi="Times New Roman"/>
                <w:b/>
                <w:i/>
                <w:color w:val="1E1E1E"/>
                <w:sz w:val="18"/>
                <w:szCs w:val="18"/>
              </w:rPr>
            </w:pPr>
            <w:r w:rsidRPr="00D64E94">
              <w:rPr>
                <w:rFonts w:ascii="Times New Roman" w:hAnsi="Times New Roman"/>
                <w:b/>
                <w:i/>
                <w:color w:val="1E1E1E"/>
                <w:sz w:val="18"/>
                <w:szCs w:val="18"/>
              </w:rPr>
              <w:t>Всего доходов</w:t>
            </w:r>
          </w:p>
        </w:tc>
        <w:tc>
          <w:tcPr>
            <w:tcW w:w="1418" w:type="dxa"/>
          </w:tcPr>
          <w:p w:rsidR="005F0268" w:rsidRPr="00783639" w:rsidRDefault="005F0268" w:rsidP="00783639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</w:rPr>
            </w:pPr>
            <w:r w:rsidRPr="00783639">
              <w:rPr>
                <w:rFonts w:ascii="Times New Roman" w:hAnsi="Times New Roman"/>
                <w:color w:val="1E1E1E"/>
                <w:sz w:val="18"/>
                <w:szCs w:val="18"/>
              </w:rPr>
              <w:t>134 843 468,73</w:t>
            </w:r>
          </w:p>
        </w:tc>
        <w:tc>
          <w:tcPr>
            <w:tcW w:w="1417" w:type="dxa"/>
          </w:tcPr>
          <w:p w:rsidR="005F0268" w:rsidRPr="00783639" w:rsidRDefault="005F0268" w:rsidP="00783639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</w:rPr>
            </w:pPr>
            <w:r w:rsidRPr="00783639">
              <w:rPr>
                <w:rFonts w:ascii="Times New Roman" w:hAnsi="Times New Roman"/>
                <w:color w:val="1E1E1E"/>
                <w:sz w:val="18"/>
                <w:szCs w:val="18"/>
              </w:rPr>
              <w:t>107 046 326,46</w:t>
            </w:r>
          </w:p>
        </w:tc>
        <w:tc>
          <w:tcPr>
            <w:tcW w:w="851" w:type="dxa"/>
          </w:tcPr>
          <w:p w:rsidR="005F0268" w:rsidRPr="00783639" w:rsidRDefault="005F0268" w:rsidP="00882E2B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  <w:r w:rsidRPr="00882E2B">
              <w:rPr>
                <w:rFonts w:ascii="Times New Roman" w:hAnsi="Times New Roman"/>
                <w:color w:val="1E1E1E"/>
                <w:sz w:val="18"/>
                <w:szCs w:val="18"/>
              </w:rPr>
              <w:t>79,39%</w:t>
            </w:r>
          </w:p>
        </w:tc>
        <w:tc>
          <w:tcPr>
            <w:tcW w:w="1417" w:type="dxa"/>
          </w:tcPr>
          <w:p w:rsidR="005F0268" w:rsidRPr="00D07196" w:rsidRDefault="005F0268" w:rsidP="00E014D7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</w:rPr>
            </w:pPr>
            <w:r w:rsidRPr="00D07196">
              <w:rPr>
                <w:rFonts w:ascii="Times New Roman" w:hAnsi="Times New Roman"/>
                <w:color w:val="1E1E1E"/>
                <w:sz w:val="18"/>
                <w:szCs w:val="18"/>
              </w:rPr>
              <w:t>70 232 083,94</w:t>
            </w:r>
          </w:p>
        </w:tc>
        <w:tc>
          <w:tcPr>
            <w:tcW w:w="1418" w:type="dxa"/>
          </w:tcPr>
          <w:p w:rsidR="005F0268" w:rsidRPr="00D07196" w:rsidRDefault="005F0268" w:rsidP="00E014D7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</w:rPr>
            </w:pPr>
            <w:r>
              <w:rPr>
                <w:rFonts w:ascii="Times New Roman" w:hAnsi="Times New Roman"/>
                <w:color w:val="1E1E1E"/>
                <w:sz w:val="18"/>
                <w:szCs w:val="18"/>
              </w:rPr>
              <w:t>103 856 154,08</w:t>
            </w:r>
          </w:p>
        </w:tc>
        <w:tc>
          <w:tcPr>
            <w:tcW w:w="1417" w:type="dxa"/>
          </w:tcPr>
          <w:p w:rsidR="005F0268" w:rsidRPr="00783639" w:rsidRDefault="005F0268" w:rsidP="00E014D7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</w:rPr>
            </w:pPr>
            <w:r w:rsidRPr="00783639">
              <w:rPr>
                <w:rFonts w:ascii="Times New Roman" w:hAnsi="Times New Roman"/>
                <w:color w:val="1E1E1E"/>
                <w:sz w:val="18"/>
                <w:szCs w:val="18"/>
              </w:rPr>
              <w:t>107 046 326,46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</w:tcPr>
          <w:p w:rsidR="005F0268" w:rsidRPr="00BC45FE" w:rsidRDefault="005F0268" w:rsidP="00BC45FE">
            <w:pPr>
              <w:jc w:val="center"/>
              <w:rPr>
                <w:rFonts w:ascii="Times New Roman" w:hAnsi="Times New Roman"/>
                <w:color w:val="1E1E1E"/>
                <w:sz w:val="18"/>
                <w:szCs w:val="18"/>
              </w:rPr>
            </w:pPr>
            <w:r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+3</w:t>
            </w:r>
            <w:r w:rsidR="00BC45FE"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 190 172</w:t>
            </w:r>
            <w:r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,</w:t>
            </w:r>
            <w:r w:rsidR="00BC45FE"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268" w:rsidRPr="00BB3BB3" w:rsidRDefault="005F0268" w:rsidP="009756C7">
            <w:pPr>
              <w:jc w:val="center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</w:p>
        </w:tc>
      </w:tr>
      <w:tr w:rsidR="005F0268" w:rsidRPr="00894A3D" w:rsidTr="00783639">
        <w:tc>
          <w:tcPr>
            <w:tcW w:w="1560" w:type="dxa"/>
          </w:tcPr>
          <w:p w:rsidR="005F0268" w:rsidRPr="00D64E94" w:rsidRDefault="005F0268" w:rsidP="00E726E4">
            <w:pPr>
              <w:jc w:val="both"/>
              <w:rPr>
                <w:rFonts w:ascii="Times New Roman" w:hAnsi="Times New Roman"/>
                <w:b/>
                <w:i/>
                <w:color w:val="1E1E1E"/>
                <w:sz w:val="18"/>
                <w:szCs w:val="18"/>
              </w:rPr>
            </w:pPr>
            <w:r w:rsidRPr="00D64E94">
              <w:rPr>
                <w:rFonts w:ascii="Times New Roman" w:hAnsi="Times New Roman"/>
                <w:b/>
                <w:i/>
                <w:color w:val="1E1E1E"/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</w:tcPr>
          <w:p w:rsidR="005F0268" w:rsidRPr="00783639" w:rsidRDefault="005F0268" w:rsidP="00E726E4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5F0268" w:rsidRPr="00783639" w:rsidRDefault="005F0268" w:rsidP="00651DE7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5F0268" w:rsidRPr="00783639" w:rsidRDefault="005F0268" w:rsidP="00E726E4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5F0268" w:rsidRPr="00D07196" w:rsidRDefault="005F0268" w:rsidP="00E014D7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5F0268" w:rsidRPr="00D07196" w:rsidRDefault="005F0268" w:rsidP="00E014D7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5F0268" w:rsidRPr="00783639" w:rsidRDefault="005F0268" w:rsidP="00E014D7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5F0268" w:rsidRPr="00BC45FE" w:rsidRDefault="005F0268" w:rsidP="009756C7">
            <w:pPr>
              <w:jc w:val="center"/>
              <w:rPr>
                <w:rFonts w:ascii="Times New Roman" w:hAnsi="Times New Roman"/>
                <w:color w:val="1E1E1E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268" w:rsidRPr="00BB3BB3" w:rsidRDefault="005F0268" w:rsidP="009756C7">
            <w:pPr>
              <w:jc w:val="center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</w:p>
        </w:tc>
      </w:tr>
      <w:tr w:rsidR="005F0268" w:rsidRPr="00527A35" w:rsidTr="00783639">
        <w:tc>
          <w:tcPr>
            <w:tcW w:w="1560" w:type="dxa"/>
          </w:tcPr>
          <w:p w:rsidR="005F0268" w:rsidRPr="00D64E94" w:rsidRDefault="005F0268" w:rsidP="00E726E4">
            <w:pPr>
              <w:jc w:val="both"/>
              <w:rPr>
                <w:rFonts w:ascii="Times New Roman" w:hAnsi="Times New Roman"/>
                <w:b/>
                <w:i/>
                <w:color w:val="1E1E1E"/>
                <w:sz w:val="18"/>
                <w:szCs w:val="18"/>
              </w:rPr>
            </w:pPr>
            <w:r w:rsidRPr="00D64E94">
              <w:rPr>
                <w:rFonts w:ascii="Times New Roman" w:hAnsi="Times New Roman"/>
                <w:b/>
                <w:i/>
                <w:color w:val="1E1E1E"/>
                <w:sz w:val="18"/>
                <w:szCs w:val="18"/>
              </w:rPr>
              <w:t>Налоговые и неналоговые доходы, из них:</w:t>
            </w:r>
          </w:p>
        </w:tc>
        <w:tc>
          <w:tcPr>
            <w:tcW w:w="1418" w:type="dxa"/>
          </w:tcPr>
          <w:p w:rsidR="005F0268" w:rsidRPr="00882E2B" w:rsidRDefault="005F0268" w:rsidP="00882E2B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</w:rPr>
            </w:pPr>
            <w:r w:rsidRPr="00882E2B">
              <w:rPr>
                <w:rFonts w:ascii="Times New Roman" w:hAnsi="Times New Roman"/>
                <w:color w:val="1E1E1E"/>
                <w:sz w:val="18"/>
                <w:szCs w:val="18"/>
              </w:rPr>
              <w:t>29 505 289,00</w:t>
            </w:r>
          </w:p>
        </w:tc>
        <w:tc>
          <w:tcPr>
            <w:tcW w:w="1417" w:type="dxa"/>
          </w:tcPr>
          <w:p w:rsidR="005F0268" w:rsidRPr="00882E2B" w:rsidRDefault="005F0268" w:rsidP="00882E2B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</w:rPr>
            </w:pPr>
            <w:r w:rsidRPr="00882E2B">
              <w:rPr>
                <w:rFonts w:ascii="Times New Roman" w:hAnsi="Times New Roman"/>
                <w:color w:val="1E1E1E"/>
                <w:sz w:val="18"/>
                <w:szCs w:val="18"/>
              </w:rPr>
              <w:t>26 666 847,87</w:t>
            </w:r>
          </w:p>
        </w:tc>
        <w:tc>
          <w:tcPr>
            <w:tcW w:w="851" w:type="dxa"/>
          </w:tcPr>
          <w:p w:rsidR="005F0268" w:rsidRPr="00882E2B" w:rsidRDefault="005F0268" w:rsidP="00882E2B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</w:rPr>
            </w:pPr>
            <w:r w:rsidRPr="00882E2B">
              <w:rPr>
                <w:rFonts w:ascii="Times New Roman" w:hAnsi="Times New Roman"/>
                <w:color w:val="1E1E1E"/>
                <w:sz w:val="18"/>
                <w:szCs w:val="18"/>
              </w:rPr>
              <w:t>90,38%</w:t>
            </w:r>
          </w:p>
        </w:tc>
        <w:tc>
          <w:tcPr>
            <w:tcW w:w="1417" w:type="dxa"/>
          </w:tcPr>
          <w:p w:rsidR="005F0268" w:rsidRPr="00D07196" w:rsidRDefault="005F0268" w:rsidP="00E014D7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</w:rPr>
            </w:pPr>
            <w:r w:rsidRPr="00D07196">
              <w:rPr>
                <w:rFonts w:ascii="Times New Roman" w:hAnsi="Times New Roman"/>
                <w:color w:val="1E1E1E"/>
                <w:sz w:val="18"/>
                <w:szCs w:val="18"/>
              </w:rPr>
              <w:t>17 239 415,49</w:t>
            </w:r>
          </w:p>
        </w:tc>
        <w:tc>
          <w:tcPr>
            <w:tcW w:w="1418" w:type="dxa"/>
          </w:tcPr>
          <w:p w:rsidR="005F0268" w:rsidRPr="00D07196" w:rsidRDefault="005F0268" w:rsidP="00E014D7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</w:rPr>
            </w:pPr>
            <w:r>
              <w:rPr>
                <w:rFonts w:ascii="Times New Roman" w:hAnsi="Times New Roman"/>
                <w:color w:val="1E1E1E"/>
                <w:sz w:val="18"/>
                <w:szCs w:val="18"/>
              </w:rPr>
              <w:t>22 100 910,92</w:t>
            </w:r>
          </w:p>
        </w:tc>
        <w:tc>
          <w:tcPr>
            <w:tcW w:w="1417" w:type="dxa"/>
          </w:tcPr>
          <w:p w:rsidR="005F0268" w:rsidRPr="00882E2B" w:rsidRDefault="005F0268" w:rsidP="00E014D7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</w:rPr>
            </w:pPr>
            <w:r w:rsidRPr="00882E2B">
              <w:rPr>
                <w:rFonts w:ascii="Times New Roman" w:hAnsi="Times New Roman"/>
                <w:color w:val="1E1E1E"/>
                <w:sz w:val="18"/>
                <w:szCs w:val="18"/>
              </w:rPr>
              <w:t>26 666 847,87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5F0268" w:rsidRPr="00BC45FE" w:rsidRDefault="005F0268" w:rsidP="00BC45FE">
            <w:pPr>
              <w:rPr>
                <w:rFonts w:ascii="Times New Roman" w:hAnsi="Times New Roman"/>
                <w:color w:val="1E1E1E"/>
                <w:sz w:val="18"/>
                <w:szCs w:val="18"/>
              </w:rPr>
            </w:pPr>
            <w:r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+4</w:t>
            </w:r>
            <w:r w:rsidR="00BC45FE"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 xml:space="preserve"> 565</w:t>
            </w:r>
            <w:r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 xml:space="preserve"> </w:t>
            </w:r>
            <w:r w:rsidR="00BC45FE"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936</w:t>
            </w:r>
            <w:r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,</w:t>
            </w:r>
            <w:r w:rsidR="00BC45FE"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95</w:t>
            </w:r>
            <w:r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268" w:rsidRPr="00522A97" w:rsidRDefault="005F0268" w:rsidP="009756C7">
            <w:pPr>
              <w:jc w:val="center"/>
              <w:rPr>
                <w:rFonts w:ascii="Times New Roman" w:hAnsi="Times New Roman"/>
                <w:color w:val="1E1E1E"/>
                <w:sz w:val="18"/>
                <w:szCs w:val="18"/>
              </w:rPr>
            </w:pPr>
          </w:p>
        </w:tc>
      </w:tr>
      <w:tr w:rsidR="005F0268" w:rsidRPr="00527A35" w:rsidTr="00783639">
        <w:tc>
          <w:tcPr>
            <w:tcW w:w="1560" w:type="dxa"/>
          </w:tcPr>
          <w:p w:rsidR="005F0268" w:rsidRPr="00D64E94" w:rsidRDefault="005F0268" w:rsidP="00E726E4">
            <w:pPr>
              <w:jc w:val="both"/>
              <w:rPr>
                <w:rFonts w:ascii="Times New Roman" w:hAnsi="Times New Roman"/>
                <w:b/>
                <w:i/>
                <w:color w:val="1E1E1E"/>
                <w:sz w:val="18"/>
                <w:szCs w:val="18"/>
              </w:rPr>
            </w:pPr>
            <w:r w:rsidRPr="00D64E94">
              <w:rPr>
                <w:rFonts w:ascii="Times New Roman" w:hAnsi="Times New Roman"/>
                <w:b/>
                <w:i/>
                <w:color w:val="1E1E1E"/>
                <w:sz w:val="18"/>
                <w:szCs w:val="18"/>
              </w:rPr>
              <w:t>Налоговые доходы</w:t>
            </w:r>
          </w:p>
        </w:tc>
        <w:tc>
          <w:tcPr>
            <w:tcW w:w="1418" w:type="dxa"/>
          </w:tcPr>
          <w:p w:rsidR="005F0268" w:rsidRPr="00783639" w:rsidRDefault="00BC45FE" w:rsidP="00BC45FE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  <w:r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29</w:t>
            </w:r>
            <w:r w:rsidR="005F0268"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 </w:t>
            </w:r>
            <w:r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465</w:t>
            </w:r>
            <w:r w:rsidR="005F0268"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 </w:t>
            </w:r>
            <w:r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139</w:t>
            </w:r>
            <w:r w:rsidR="005F0268"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,</w:t>
            </w:r>
            <w:r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00</w:t>
            </w:r>
          </w:p>
        </w:tc>
        <w:tc>
          <w:tcPr>
            <w:tcW w:w="1417" w:type="dxa"/>
          </w:tcPr>
          <w:p w:rsidR="005F0268" w:rsidRPr="005F0268" w:rsidRDefault="005F0268" w:rsidP="005F0268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</w:rPr>
            </w:pPr>
            <w:r w:rsidRPr="005F0268">
              <w:rPr>
                <w:rFonts w:ascii="Times New Roman" w:hAnsi="Times New Roman"/>
                <w:color w:val="1E1E1E"/>
                <w:sz w:val="18"/>
                <w:szCs w:val="18"/>
              </w:rPr>
              <w:t>26 632 827,83</w:t>
            </w:r>
          </w:p>
        </w:tc>
        <w:tc>
          <w:tcPr>
            <w:tcW w:w="851" w:type="dxa"/>
          </w:tcPr>
          <w:p w:rsidR="005F0268" w:rsidRPr="00BC45FE" w:rsidRDefault="00BC45FE" w:rsidP="00BC45FE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</w:rPr>
            </w:pPr>
            <w:r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90</w:t>
            </w:r>
            <w:r w:rsidR="005F0268"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,</w:t>
            </w:r>
            <w:r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4</w:t>
            </w:r>
            <w:r w:rsidR="005F0268"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%</w:t>
            </w:r>
          </w:p>
        </w:tc>
        <w:tc>
          <w:tcPr>
            <w:tcW w:w="1417" w:type="dxa"/>
          </w:tcPr>
          <w:p w:rsidR="005F0268" w:rsidRPr="00D07196" w:rsidRDefault="005F0268" w:rsidP="00E014D7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</w:rPr>
            </w:pPr>
            <w:r w:rsidRPr="00D07196">
              <w:rPr>
                <w:rFonts w:ascii="Times New Roman" w:hAnsi="Times New Roman"/>
                <w:color w:val="1E1E1E"/>
                <w:sz w:val="18"/>
                <w:szCs w:val="18"/>
              </w:rPr>
              <w:t>17 138 358,66</w:t>
            </w:r>
          </w:p>
        </w:tc>
        <w:tc>
          <w:tcPr>
            <w:tcW w:w="1418" w:type="dxa"/>
          </w:tcPr>
          <w:p w:rsidR="005F0268" w:rsidRPr="00D07196" w:rsidRDefault="005F0268" w:rsidP="00E014D7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</w:rPr>
            </w:pPr>
            <w:r>
              <w:rPr>
                <w:rFonts w:ascii="Times New Roman" w:hAnsi="Times New Roman"/>
                <w:color w:val="1E1E1E"/>
                <w:sz w:val="18"/>
                <w:szCs w:val="18"/>
              </w:rPr>
              <w:t>22 019 603,02</w:t>
            </w:r>
          </w:p>
        </w:tc>
        <w:tc>
          <w:tcPr>
            <w:tcW w:w="1417" w:type="dxa"/>
          </w:tcPr>
          <w:p w:rsidR="005F0268" w:rsidRPr="005F0268" w:rsidRDefault="005F0268" w:rsidP="00E014D7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</w:rPr>
            </w:pPr>
            <w:r w:rsidRPr="005F0268">
              <w:rPr>
                <w:rFonts w:ascii="Times New Roman" w:hAnsi="Times New Roman"/>
                <w:color w:val="1E1E1E"/>
                <w:sz w:val="18"/>
                <w:szCs w:val="18"/>
              </w:rPr>
              <w:t>26 632 827,83</w:t>
            </w:r>
          </w:p>
        </w:tc>
        <w:tc>
          <w:tcPr>
            <w:tcW w:w="1276" w:type="dxa"/>
            <w:tcBorders>
              <w:right w:val="nil"/>
            </w:tcBorders>
          </w:tcPr>
          <w:p w:rsidR="005F0268" w:rsidRPr="00783639" w:rsidRDefault="005F0268" w:rsidP="00BC45FE">
            <w:pPr>
              <w:jc w:val="center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  <w:r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 xml:space="preserve">+4 </w:t>
            </w:r>
            <w:r w:rsidR="00BC45FE"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613</w:t>
            </w:r>
            <w:r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 </w:t>
            </w:r>
            <w:r w:rsidR="00BC45FE"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224</w:t>
            </w:r>
            <w:r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,</w:t>
            </w:r>
            <w:r w:rsidR="00BC45FE"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268" w:rsidRPr="00BB3BB3" w:rsidRDefault="005F0268" w:rsidP="009756C7">
            <w:pPr>
              <w:jc w:val="center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</w:p>
        </w:tc>
      </w:tr>
      <w:tr w:rsidR="005F0268" w:rsidRPr="00527A35" w:rsidTr="00783639">
        <w:tc>
          <w:tcPr>
            <w:tcW w:w="1560" w:type="dxa"/>
          </w:tcPr>
          <w:p w:rsidR="005F0268" w:rsidRPr="00D64E94" w:rsidRDefault="005F0268" w:rsidP="00E726E4">
            <w:pPr>
              <w:jc w:val="both"/>
              <w:rPr>
                <w:rFonts w:ascii="Times New Roman" w:hAnsi="Times New Roman"/>
                <w:b/>
                <w:i/>
                <w:color w:val="1E1E1E"/>
                <w:sz w:val="18"/>
                <w:szCs w:val="18"/>
              </w:rPr>
            </w:pPr>
            <w:r w:rsidRPr="00D64E94">
              <w:rPr>
                <w:rFonts w:ascii="Times New Roman" w:hAnsi="Times New Roman"/>
                <w:b/>
                <w:i/>
                <w:color w:val="1E1E1E"/>
                <w:sz w:val="18"/>
                <w:szCs w:val="18"/>
              </w:rPr>
              <w:t>Неналоговые доходы</w:t>
            </w:r>
          </w:p>
        </w:tc>
        <w:tc>
          <w:tcPr>
            <w:tcW w:w="1418" w:type="dxa"/>
          </w:tcPr>
          <w:p w:rsidR="005F0268" w:rsidRPr="00783639" w:rsidRDefault="00BC45FE" w:rsidP="00BC45FE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  <w:r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40</w:t>
            </w:r>
            <w:r w:rsidR="005F0268"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 xml:space="preserve"> </w:t>
            </w:r>
            <w:r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150</w:t>
            </w:r>
            <w:r w:rsidR="005F0268"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:rsidR="005F0268" w:rsidRPr="005F0268" w:rsidRDefault="005F0268" w:rsidP="005F0268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</w:rPr>
            </w:pPr>
            <w:r w:rsidRPr="005F0268">
              <w:rPr>
                <w:rFonts w:ascii="Times New Roman" w:hAnsi="Times New Roman"/>
                <w:color w:val="1E1E1E"/>
                <w:sz w:val="18"/>
                <w:szCs w:val="18"/>
              </w:rPr>
              <w:t>34 020,04</w:t>
            </w:r>
          </w:p>
        </w:tc>
        <w:tc>
          <w:tcPr>
            <w:tcW w:w="851" w:type="dxa"/>
          </w:tcPr>
          <w:p w:rsidR="005F0268" w:rsidRPr="00BC45FE" w:rsidRDefault="00BC45FE" w:rsidP="00FB140F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</w:rPr>
            </w:pPr>
            <w:r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8</w:t>
            </w:r>
            <w:r w:rsidR="005F0268"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4</w:t>
            </w:r>
            <w:r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,7</w:t>
            </w:r>
            <w:r w:rsidR="005F0268"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%</w:t>
            </w:r>
          </w:p>
        </w:tc>
        <w:tc>
          <w:tcPr>
            <w:tcW w:w="1417" w:type="dxa"/>
          </w:tcPr>
          <w:p w:rsidR="005F0268" w:rsidRPr="00D07196" w:rsidRDefault="005F0268" w:rsidP="00E014D7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1E1E1E"/>
                <w:sz w:val="18"/>
                <w:szCs w:val="18"/>
              </w:rPr>
              <w:t>10</w:t>
            </w:r>
            <w:r w:rsidRPr="00D07196">
              <w:rPr>
                <w:rFonts w:ascii="Times New Roman" w:hAnsi="Times New Roman"/>
                <w:color w:val="1E1E1E"/>
                <w:sz w:val="18"/>
                <w:szCs w:val="18"/>
              </w:rPr>
              <w:t>1 056,83</w:t>
            </w:r>
          </w:p>
        </w:tc>
        <w:tc>
          <w:tcPr>
            <w:tcW w:w="1418" w:type="dxa"/>
          </w:tcPr>
          <w:p w:rsidR="005F0268" w:rsidRPr="00D07196" w:rsidRDefault="005F0268" w:rsidP="00E014D7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  <w:r w:rsidRPr="0081316B">
              <w:rPr>
                <w:rFonts w:ascii="Times New Roman" w:hAnsi="Times New Roman"/>
                <w:color w:val="1E1E1E"/>
                <w:sz w:val="18"/>
                <w:szCs w:val="18"/>
              </w:rPr>
              <w:t>81 307,90</w:t>
            </w:r>
          </w:p>
        </w:tc>
        <w:tc>
          <w:tcPr>
            <w:tcW w:w="1417" w:type="dxa"/>
          </w:tcPr>
          <w:p w:rsidR="005F0268" w:rsidRPr="005F0268" w:rsidRDefault="005F0268" w:rsidP="00E014D7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</w:rPr>
            </w:pPr>
            <w:r w:rsidRPr="005F0268">
              <w:rPr>
                <w:rFonts w:ascii="Times New Roman" w:hAnsi="Times New Roman"/>
                <w:color w:val="1E1E1E"/>
                <w:sz w:val="18"/>
                <w:szCs w:val="18"/>
              </w:rPr>
              <w:t>34 020,04</w:t>
            </w:r>
          </w:p>
        </w:tc>
        <w:tc>
          <w:tcPr>
            <w:tcW w:w="1276" w:type="dxa"/>
            <w:tcBorders>
              <w:right w:val="nil"/>
            </w:tcBorders>
          </w:tcPr>
          <w:p w:rsidR="005F0268" w:rsidRPr="00783639" w:rsidRDefault="00BC45FE" w:rsidP="00BC45FE">
            <w:pPr>
              <w:jc w:val="center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  <w:r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-47</w:t>
            </w:r>
            <w:r w:rsidR="005F0268"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 </w:t>
            </w:r>
            <w:r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287</w:t>
            </w:r>
            <w:r w:rsidR="005F0268"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,</w:t>
            </w:r>
            <w:r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86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268" w:rsidRPr="00BB3BB3" w:rsidRDefault="005F0268" w:rsidP="009756C7">
            <w:pPr>
              <w:jc w:val="center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</w:p>
        </w:tc>
      </w:tr>
      <w:tr w:rsidR="00783639" w:rsidRPr="00527A35" w:rsidTr="00783639">
        <w:tc>
          <w:tcPr>
            <w:tcW w:w="1560" w:type="dxa"/>
          </w:tcPr>
          <w:p w:rsidR="00783639" w:rsidRPr="00D64E94" w:rsidRDefault="00783639" w:rsidP="00E726E4">
            <w:pPr>
              <w:jc w:val="both"/>
              <w:rPr>
                <w:rFonts w:ascii="Times New Roman" w:hAnsi="Times New Roman"/>
                <w:b/>
                <w:i/>
                <w:color w:val="1E1E1E"/>
                <w:sz w:val="18"/>
                <w:szCs w:val="18"/>
              </w:rPr>
            </w:pPr>
            <w:r w:rsidRPr="00D64E94">
              <w:rPr>
                <w:rFonts w:ascii="Times New Roman" w:hAnsi="Times New Roman"/>
                <w:b/>
                <w:i/>
                <w:color w:val="1E1E1E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8" w:type="dxa"/>
          </w:tcPr>
          <w:p w:rsidR="00783639" w:rsidRPr="00882E2B" w:rsidRDefault="00882E2B" w:rsidP="00882E2B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</w:rPr>
            </w:pPr>
            <w:r w:rsidRPr="00882E2B">
              <w:rPr>
                <w:rFonts w:ascii="Times New Roman" w:hAnsi="Times New Roman"/>
                <w:color w:val="1E1E1E"/>
                <w:sz w:val="18"/>
                <w:szCs w:val="18"/>
              </w:rPr>
              <w:t>105</w:t>
            </w:r>
            <w:r w:rsidR="00783639" w:rsidRPr="00882E2B">
              <w:rPr>
                <w:rFonts w:ascii="Times New Roman" w:hAnsi="Times New Roman"/>
                <w:color w:val="1E1E1E"/>
                <w:sz w:val="18"/>
                <w:szCs w:val="18"/>
              </w:rPr>
              <w:t> </w:t>
            </w:r>
            <w:r w:rsidRPr="00882E2B">
              <w:rPr>
                <w:rFonts w:ascii="Times New Roman" w:hAnsi="Times New Roman"/>
                <w:color w:val="1E1E1E"/>
                <w:sz w:val="18"/>
                <w:szCs w:val="18"/>
              </w:rPr>
              <w:t>338</w:t>
            </w:r>
            <w:r w:rsidR="00783639" w:rsidRPr="00882E2B">
              <w:rPr>
                <w:rFonts w:ascii="Times New Roman" w:hAnsi="Times New Roman"/>
                <w:color w:val="1E1E1E"/>
                <w:sz w:val="18"/>
                <w:szCs w:val="18"/>
              </w:rPr>
              <w:t xml:space="preserve"> </w:t>
            </w:r>
            <w:r w:rsidRPr="00882E2B">
              <w:rPr>
                <w:rFonts w:ascii="Times New Roman" w:hAnsi="Times New Roman"/>
                <w:color w:val="1E1E1E"/>
                <w:sz w:val="18"/>
                <w:szCs w:val="18"/>
              </w:rPr>
              <w:t>179</w:t>
            </w:r>
            <w:r w:rsidR="00783639" w:rsidRPr="00882E2B">
              <w:rPr>
                <w:rFonts w:ascii="Times New Roman" w:hAnsi="Times New Roman"/>
                <w:color w:val="1E1E1E"/>
                <w:sz w:val="18"/>
                <w:szCs w:val="18"/>
              </w:rPr>
              <w:t>,</w:t>
            </w:r>
            <w:r w:rsidRPr="00882E2B">
              <w:rPr>
                <w:rFonts w:ascii="Times New Roman" w:hAnsi="Times New Roman"/>
                <w:color w:val="1E1E1E"/>
                <w:sz w:val="18"/>
                <w:szCs w:val="18"/>
              </w:rPr>
              <w:t>73</w:t>
            </w:r>
          </w:p>
        </w:tc>
        <w:tc>
          <w:tcPr>
            <w:tcW w:w="1417" w:type="dxa"/>
          </w:tcPr>
          <w:p w:rsidR="00783639" w:rsidRPr="00882E2B" w:rsidRDefault="00783639" w:rsidP="00882E2B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</w:rPr>
            </w:pPr>
            <w:r w:rsidRPr="00882E2B">
              <w:rPr>
                <w:rFonts w:ascii="Times New Roman" w:hAnsi="Times New Roman"/>
                <w:color w:val="1E1E1E"/>
                <w:sz w:val="18"/>
                <w:szCs w:val="18"/>
              </w:rPr>
              <w:t>8</w:t>
            </w:r>
            <w:r w:rsidR="00882E2B" w:rsidRPr="00882E2B">
              <w:rPr>
                <w:rFonts w:ascii="Times New Roman" w:hAnsi="Times New Roman"/>
                <w:color w:val="1E1E1E"/>
                <w:sz w:val="18"/>
                <w:szCs w:val="18"/>
              </w:rPr>
              <w:t>0</w:t>
            </w:r>
            <w:r w:rsidRPr="00882E2B">
              <w:rPr>
                <w:rFonts w:ascii="Times New Roman" w:hAnsi="Times New Roman"/>
                <w:color w:val="1E1E1E"/>
                <w:sz w:val="18"/>
                <w:szCs w:val="18"/>
              </w:rPr>
              <w:t> </w:t>
            </w:r>
            <w:r w:rsidR="00882E2B" w:rsidRPr="00882E2B">
              <w:rPr>
                <w:rFonts w:ascii="Times New Roman" w:hAnsi="Times New Roman"/>
                <w:color w:val="1E1E1E"/>
                <w:sz w:val="18"/>
                <w:szCs w:val="18"/>
              </w:rPr>
              <w:t>309</w:t>
            </w:r>
            <w:r w:rsidRPr="00882E2B">
              <w:rPr>
                <w:rFonts w:ascii="Times New Roman" w:hAnsi="Times New Roman"/>
                <w:color w:val="1E1E1E"/>
                <w:sz w:val="18"/>
                <w:szCs w:val="18"/>
              </w:rPr>
              <w:t> </w:t>
            </w:r>
            <w:r w:rsidR="00882E2B" w:rsidRPr="00882E2B">
              <w:rPr>
                <w:rFonts w:ascii="Times New Roman" w:hAnsi="Times New Roman"/>
                <w:color w:val="1E1E1E"/>
                <w:sz w:val="18"/>
                <w:szCs w:val="18"/>
              </w:rPr>
              <w:t>478</w:t>
            </w:r>
            <w:r w:rsidRPr="00882E2B">
              <w:rPr>
                <w:rFonts w:ascii="Times New Roman" w:hAnsi="Times New Roman"/>
                <w:color w:val="1E1E1E"/>
                <w:sz w:val="18"/>
                <w:szCs w:val="18"/>
              </w:rPr>
              <w:t>,</w:t>
            </w:r>
            <w:r w:rsidR="00882E2B" w:rsidRPr="00882E2B">
              <w:rPr>
                <w:rFonts w:ascii="Times New Roman" w:hAnsi="Times New Roman"/>
                <w:color w:val="1E1E1E"/>
                <w:sz w:val="18"/>
                <w:szCs w:val="18"/>
              </w:rPr>
              <w:t>59</w:t>
            </w:r>
          </w:p>
        </w:tc>
        <w:tc>
          <w:tcPr>
            <w:tcW w:w="851" w:type="dxa"/>
          </w:tcPr>
          <w:p w:rsidR="00783639" w:rsidRPr="00783639" w:rsidRDefault="00BC45FE" w:rsidP="00FB140F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  <w:r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76,2</w:t>
            </w:r>
            <w:r w:rsidR="00783639"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%</w:t>
            </w:r>
          </w:p>
        </w:tc>
        <w:tc>
          <w:tcPr>
            <w:tcW w:w="1417" w:type="dxa"/>
          </w:tcPr>
          <w:p w:rsidR="00783639" w:rsidRPr="00D07196" w:rsidRDefault="00783639" w:rsidP="00E014D7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</w:rPr>
            </w:pPr>
            <w:r w:rsidRPr="00D07196">
              <w:rPr>
                <w:rFonts w:ascii="Times New Roman" w:hAnsi="Times New Roman"/>
                <w:color w:val="1E1E1E"/>
                <w:sz w:val="18"/>
                <w:szCs w:val="18"/>
              </w:rPr>
              <w:t>52 992 668,45</w:t>
            </w:r>
          </w:p>
        </w:tc>
        <w:tc>
          <w:tcPr>
            <w:tcW w:w="1418" w:type="dxa"/>
          </w:tcPr>
          <w:p w:rsidR="00783639" w:rsidRPr="00D07196" w:rsidRDefault="00783639" w:rsidP="00E014D7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</w:rPr>
            </w:pPr>
            <w:r>
              <w:rPr>
                <w:rFonts w:ascii="Times New Roman" w:hAnsi="Times New Roman"/>
                <w:color w:val="1E1E1E"/>
                <w:sz w:val="18"/>
                <w:szCs w:val="18"/>
              </w:rPr>
              <w:t>81 705 243,16</w:t>
            </w:r>
          </w:p>
        </w:tc>
        <w:tc>
          <w:tcPr>
            <w:tcW w:w="1417" w:type="dxa"/>
          </w:tcPr>
          <w:p w:rsidR="00783639" w:rsidRPr="00783639" w:rsidRDefault="005F0268" w:rsidP="00D521AD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  <w:r w:rsidRPr="00882E2B">
              <w:rPr>
                <w:rFonts w:ascii="Times New Roman" w:hAnsi="Times New Roman"/>
                <w:color w:val="1E1E1E"/>
                <w:sz w:val="18"/>
                <w:szCs w:val="18"/>
              </w:rPr>
              <w:t>80 309 478,59</w:t>
            </w:r>
          </w:p>
        </w:tc>
        <w:tc>
          <w:tcPr>
            <w:tcW w:w="1276" w:type="dxa"/>
            <w:tcBorders>
              <w:right w:val="nil"/>
            </w:tcBorders>
          </w:tcPr>
          <w:p w:rsidR="00783639" w:rsidRPr="00BC45FE" w:rsidRDefault="00BC45FE" w:rsidP="00522A97">
            <w:pPr>
              <w:rPr>
                <w:rFonts w:ascii="Times New Roman" w:hAnsi="Times New Roman"/>
                <w:color w:val="1E1E1E"/>
                <w:sz w:val="18"/>
                <w:szCs w:val="18"/>
              </w:rPr>
            </w:pPr>
            <w:r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-</w:t>
            </w:r>
            <w:r w:rsidR="00783639"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 xml:space="preserve"> </w:t>
            </w:r>
            <w:r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1 395 764</w:t>
            </w:r>
            <w:r w:rsidR="00783639"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,</w:t>
            </w:r>
            <w:r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57</w:t>
            </w:r>
          </w:p>
          <w:p w:rsidR="00783639" w:rsidRPr="00BC45FE" w:rsidRDefault="00783639" w:rsidP="00134E3D">
            <w:pPr>
              <w:jc w:val="center"/>
              <w:rPr>
                <w:rFonts w:ascii="Times New Roman" w:hAnsi="Times New Roman"/>
                <w:color w:val="1E1E1E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3639" w:rsidRPr="00BC45FE" w:rsidRDefault="00783639" w:rsidP="009756C7">
            <w:pPr>
              <w:jc w:val="center"/>
              <w:rPr>
                <w:rFonts w:ascii="Times New Roman" w:hAnsi="Times New Roman"/>
                <w:color w:val="1E1E1E"/>
                <w:sz w:val="18"/>
                <w:szCs w:val="18"/>
              </w:rPr>
            </w:pPr>
          </w:p>
        </w:tc>
      </w:tr>
    </w:tbl>
    <w:p w:rsidR="00B562E9" w:rsidRPr="00527A35" w:rsidRDefault="00B562E9" w:rsidP="00B56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E1E1E"/>
          <w:sz w:val="23"/>
          <w:szCs w:val="23"/>
        </w:rPr>
      </w:pPr>
    </w:p>
    <w:p w:rsidR="00B4013D" w:rsidRPr="00B73A89" w:rsidRDefault="000B1E4B" w:rsidP="000B1E4B">
      <w:pPr>
        <w:tabs>
          <w:tab w:val="left" w:pos="447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3A89">
        <w:rPr>
          <w:rFonts w:ascii="Times New Roman" w:hAnsi="Times New Roman" w:cs="Times New Roman"/>
          <w:b/>
          <w:sz w:val="26"/>
          <w:szCs w:val="26"/>
        </w:rPr>
        <w:t>Налоговые доходы</w:t>
      </w:r>
    </w:p>
    <w:p w:rsidR="00A86EC7" w:rsidRPr="006641FB" w:rsidRDefault="00A86EC7" w:rsidP="000B1E4B">
      <w:pPr>
        <w:tabs>
          <w:tab w:val="left" w:pos="447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FD526A" w:rsidRPr="00B73A89" w:rsidRDefault="000B1E4B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3A89">
        <w:rPr>
          <w:rFonts w:ascii="Times New Roman" w:hAnsi="Times New Roman" w:cs="Times New Roman"/>
          <w:sz w:val="26"/>
          <w:szCs w:val="26"/>
        </w:rPr>
        <w:t>Налоговых</w:t>
      </w:r>
      <w:r w:rsidR="00F36418" w:rsidRPr="00B73A89">
        <w:rPr>
          <w:rFonts w:ascii="Times New Roman" w:hAnsi="Times New Roman" w:cs="Times New Roman"/>
          <w:sz w:val="26"/>
          <w:szCs w:val="26"/>
        </w:rPr>
        <w:t xml:space="preserve"> доходов запланировано в сумме </w:t>
      </w:r>
      <w:r w:rsidR="00FB140F" w:rsidRPr="00B73A89">
        <w:rPr>
          <w:rFonts w:ascii="Times New Roman" w:hAnsi="Times New Roman" w:cs="Times New Roman"/>
          <w:sz w:val="26"/>
          <w:szCs w:val="26"/>
        </w:rPr>
        <w:t>2</w:t>
      </w:r>
      <w:r w:rsidR="00BC45FE" w:rsidRPr="00B73A89">
        <w:rPr>
          <w:rFonts w:ascii="Times New Roman" w:hAnsi="Times New Roman" w:cs="Times New Roman"/>
          <w:sz w:val="26"/>
          <w:szCs w:val="26"/>
        </w:rPr>
        <w:t>2</w:t>
      </w:r>
      <w:r w:rsidR="00134E3D" w:rsidRPr="00B73A89">
        <w:rPr>
          <w:rFonts w:ascii="Times New Roman" w:hAnsi="Times New Roman" w:cs="Times New Roman"/>
          <w:sz w:val="26"/>
          <w:szCs w:val="26"/>
        </w:rPr>
        <w:t> </w:t>
      </w:r>
      <w:r w:rsidR="00BC45FE" w:rsidRPr="00B73A89">
        <w:rPr>
          <w:rFonts w:ascii="Times New Roman" w:hAnsi="Times New Roman" w:cs="Times New Roman"/>
          <w:sz w:val="26"/>
          <w:szCs w:val="26"/>
        </w:rPr>
        <w:t>019</w:t>
      </w:r>
      <w:r w:rsidR="00134E3D" w:rsidRPr="00B73A89">
        <w:rPr>
          <w:rFonts w:ascii="Times New Roman" w:hAnsi="Times New Roman" w:cs="Times New Roman"/>
          <w:sz w:val="26"/>
          <w:szCs w:val="26"/>
        </w:rPr>
        <w:t xml:space="preserve"> </w:t>
      </w:r>
      <w:r w:rsidR="00BC45FE" w:rsidRPr="00B73A89">
        <w:rPr>
          <w:rFonts w:ascii="Times New Roman" w:hAnsi="Times New Roman" w:cs="Times New Roman"/>
          <w:sz w:val="26"/>
          <w:szCs w:val="26"/>
        </w:rPr>
        <w:t>603</w:t>
      </w:r>
      <w:r w:rsidR="0043274D" w:rsidRPr="00B73A89">
        <w:rPr>
          <w:rFonts w:ascii="Times New Roman" w:hAnsi="Times New Roman" w:cs="Times New Roman"/>
          <w:sz w:val="26"/>
          <w:szCs w:val="26"/>
        </w:rPr>
        <w:t>,</w:t>
      </w:r>
      <w:r w:rsidR="00BC45FE" w:rsidRPr="00B73A89">
        <w:rPr>
          <w:rFonts w:ascii="Times New Roman" w:hAnsi="Times New Roman" w:cs="Times New Roman"/>
          <w:sz w:val="26"/>
          <w:szCs w:val="26"/>
        </w:rPr>
        <w:t>02</w:t>
      </w:r>
      <w:r w:rsidR="00134E3D" w:rsidRPr="00B73A89">
        <w:rPr>
          <w:rFonts w:ascii="Times New Roman" w:hAnsi="Times New Roman" w:cs="Times New Roman"/>
          <w:sz w:val="26"/>
          <w:szCs w:val="26"/>
        </w:rPr>
        <w:t xml:space="preserve"> </w:t>
      </w:r>
      <w:r w:rsidR="00F36418" w:rsidRPr="00B73A89">
        <w:rPr>
          <w:rFonts w:ascii="Times New Roman" w:hAnsi="Times New Roman" w:cs="Times New Roman"/>
          <w:sz w:val="26"/>
          <w:szCs w:val="26"/>
        </w:rPr>
        <w:t>руб</w:t>
      </w:r>
      <w:r w:rsidR="001E2CAC" w:rsidRPr="00B73A89">
        <w:rPr>
          <w:rFonts w:ascii="Times New Roman" w:hAnsi="Times New Roman" w:cs="Times New Roman"/>
          <w:sz w:val="26"/>
          <w:szCs w:val="26"/>
        </w:rPr>
        <w:t>.</w:t>
      </w:r>
      <w:r w:rsidR="00F36418" w:rsidRPr="00B73A89">
        <w:rPr>
          <w:rFonts w:ascii="Times New Roman" w:hAnsi="Times New Roman" w:cs="Times New Roman"/>
          <w:sz w:val="26"/>
          <w:szCs w:val="26"/>
        </w:rPr>
        <w:t xml:space="preserve"> Исполнение за</w:t>
      </w:r>
      <w:r w:rsidR="00134E3D" w:rsidRPr="00B73A89">
        <w:rPr>
          <w:rFonts w:ascii="Times New Roman" w:hAnsi="Times New Roman" w:cs="Times New Roman"/>
          <w:sz w:val="26"/>
          <w:szCs w:val="26"/>
        </w:rPr>
        <w:t xml:space="preserve"> </w:t>
      </w:r>
      <w:r w:rsidR="00F36418" w:rsidRPr="00B73A89">
        <w:rPr>
          <w:rFonts w:ascii="Times New Roman" w:hAnsi="Times New Roman" w:cs="Times New Roman"/>
          <w:sz w:val="26"/>
          <w:szCs w:val="26"/>
        </w:rPr>
        <w:t>20</w:t>
      </w:r>
      <w:r w:rsidR="00E46517" w:rsidRPr="00B73A89">
        <w:rPr>
          <w:rFonts w:ascii="Times New Roman" w:hAnsi="Times New Roman" w:cs="Times New Roman"/>
          <w:sz w:val="26"/>
          <w:szCs w:val="26"/>
        </w:rPr>
        <w:t>2</w:t>
      </w:r>
      <w:r w:rsidR="00BC45FE" w:rsidRPr="00B73A89">
        <w:rPr>
          <w:rFonts w:ascii="Times New Roman" w:hAnsi="Times New Roman" w:cs="Times New Roman"/>
          <w:sz w:val="26"/>
          <w:szCs w:val="26"/>
        </w:rPr>
        <w:t>3</w:t>
      </w:r>
      <w:r w:rsidR="00F36418" w:rsidRPr="00B73A89">
        <w:rPr>
          <w:rFonts w:ascii="Times New Roman" w:hAnsi="Times New Roman" w:cs="Times New Roman"/>
          <w:sz w:val="26"/>
          <w:szCs w:val="26"/>
        </w:rPr>
        <w:t xml:space="preserve"> год составило </w:t>
      </w:r>
      <w:r w:rsidR="00DA59FD" w:rsidRPr="00B73A89">
        <w:rPr>
          <w:rFonts w:ascii="Times New Roman" w:hAnsi="Times New Roman" w:cs="Times New Roman"/>
          <w:sz w:val="26"/>
          <w:szCs w:val="26"/>
        </w:rPr>
        <w:t>2</w:t>
      </w:r>
      <w:r w:rsidR="00BC45FE" w:rsidRPr="00B73A89">
        <w:rPr>
          <w:rFonts w:ascii="Times New Roman" w:hAnsi="Times New Roman" w:cs="Times New Roman"/>
          <w:sz w:val="26"/>
          <w:szCs w:val="26"/>
        </w:rPr>
        <w:t>6</w:t>
      </w:r>
      <w:r w:rsidR="00E46517" w:rsidRPr="00B73A89">
        <w:rPr>
          <w:rFonts w:ascii="Times New Roman" w:hAnsi="Times New Roman"/>
          <w:color w:val="1E1E1E"/>
          <w:sz w:val="28"/>
          <w:szCs w:val="28"/>
        </w:rPr>
        <w:t> </w:t>
      </w:r>
      <w:r w:rsidR="00BC45FE" w:rsidRPr="00B73A89">
        <w:rPr>
          <w:rFonts w:ascii="Times New Roman" w:hAnsi="Times New Roman"/>
          <w:color w:val="1E1E1E"/>
          <w:sz w:val="28"/>
          <w:szCs w:val="28"/>
        </w:rPr>
        <w:t>632</w:t>
      </w:r>
      <w:r w:rsidR="00E46517" w:rsidRPr="00B73A89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BC45FE" w:rsidRPr="00B73A89">
        <w:rPr>
          <w:rFonts w:ascii="Times New Roman" w:hAnsi="Times New Roman"/>
          <w:color w:val="1E1E1E"/>
          <w:sz w:val="28"/>
          <w:szCs w:val="28"/>
        </w:rPr>
        <w:t>827</w:t>
      </w:r>
      <w:r w:rsidR="00E46517" w:rsidRPr="00B73A89">
        <w:rPr>
          <w:rFonts w:ascii="Times New Roman" w:hAnsi="Times New Roman"/>
          <w:color w:val="1E1E1E"/>
          <w:sz w:val="28"/>
          <w:szCs w:val="28"/>
        </w:rPr>
        <w:t>,</w:t>
      </w:r>
      <w:r w:rsidR="00BC45FE" w:rsidRPr="00B73A89">
        <w:rPr>
          <w:rFonts w:ascii="Times New Roman" w:hAnsi="Times New Roman"/>
          <w:color w:val="1E1E1E"/>
          <w:sz w:val="28"/>
          <w:szCs w:val="28"/>
        </w:rPr>
        <w:t>83</w:t>
      </w:r>
      <w:r w:rsidR="00134E3D" w:rsidRPr="00B73A89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1164B3" w:rsidRPr="00B73A89">
        <w:rPr>
          <w:rFonts w:ascii="Times New Roman" w:hAnsi="Times New Roman" w:cs="Times New Roman"/>
          <w:sz w:val="26"/>
          <w:szCs w:val="26"/>
        </w:rPr>
        <w:t>руб.</w:t>
      </w:r>
      <w:r w:rsidR="00F36418" w:rsidRPr="00B73A89">
        <w:rPr>
          <w:rFonts w:ascii="Times New Roman" w:hAnsi="Times New Roman" w:cs="Times New Roman"/>
          <w:sz w:val="26"/>
          <w:szCs w:val="26"/>
        </w:rPr>
        <w:t xml:space="preserve">  или </w:t>
      </w:r>
      <w:r w:rsidR="00DA59FD" w:rsidRPr="00B73A89">
        <w:rPr>
          <w:rFonts w:ascii="Times New Roman" w:hAnsi="Times New Roman" w:cs="Times New Roman"/>
          <w:sz w:val="26"/>
          <w:szCs w:val="26"/>
        </w:rPr>
        <w:t>1</w:t>
      </w:r>
      <w:r w:rsidR="00B73A89">
        <w:rPr>
          <w:rFonts w:ascii="Times New Roman" w:hAnsi="Times New Roman" w:cs="Times New Roman"/>
          <w:sz w:val="26"/>
          <w:szCs w:val="26"/>
        </w:rPr>
        <w:t>21</w:t>
      </w:r>
      <w:r w:rsidR="00F36418" w:rsidRPr="00B73A89">
        <w:rPr>
          <w:rFonts w:ascii="Times New Roman" w:hAnsi="Times New Roman" w:cs="Times New Roman"/>
          <w:sz w:val="26"/>
          <w:szCs w:val="26"/>
        </w:rPr>
        <w:t xml:space="preserve">% к годовым </w:t>
      </w:r>
      <w:r w:rsidR="008565C3" w:rsidRPr="00B73A89">
        <w:rPr>
          <w:rFonts w:ascii="Times New Roman" w:hAnsi="Times New Roman" w:cs="Times New Roman"/>
          <w:sz w:val="26"/>
          <w:szCs w:val="26"/>
        </w:rPr>
        <w:t xml:space="preserve">бюджетным </w:t>
      </w:r>
      <w:r w:rsidR="00F36418" w:rsidRPr="00B73A89">
        <w:rPr>
          <w:rFonts w:ascii="Times New Roman" w:hAnsi="Times New Roman" w:cs="Times New Roman"/>
          <w:sz w:val="26"/>
          <w:szCs w:val="26"/>
        </w:rPr>
        <w:t>назначениям.</w:t>
      </w:r>
      <w:r w:rsidR="008565C3" w:rsidRPr="00B73A89">
        <w:rPr>
          <w:rFonts w:ascii="Times New Roman" w:hAnsi="Times New Roman" w:cs="Times New Roman"/>
          <w:sz w:val="26"/>
          <w:szCs w:val="26"/>
        </w:rPr>
        <w:t xml:space="preserve"> Доля налоговых поступлений в общей сумме доходов местного бюджета </w:t>
      </w:r>
      <w:r w:rsidR="00DA59FD" w:rsidRPr="00B73A89">
        <w:rPr>
          <w:rFonts w:ascii="Times New Roman" w:hAnsi="Times New Roman" w:cs="Times New Roman"/>
          <w:sz w:val="26"/>
          <w:szCs w:val="26"/>
        </w:rPr>
        <w:t>2</w:t>
      </w:r>
      <w:r w:rsidR="00B73A89" w:rsidRPr="00B73A89">
        <w:rPr>
          <w:rFonts w:ascii="Times New Roman" w:hAnsi="Times New Roman" w:cs="Times New Roman"/>
          <w:sz w:val="26"/>
          <w:szCs w:val="26"/>
        </w:rPr>
        <w:t>4</w:t>
      </w:r>
      <w:r w:rsidR="00134E3D" w:rsidRPr="00B73A89">
        <w:rPr>
          <w:rFonts w:ascii="Times New Roman" w:hAnsi="Times New Roman" w:cs="Times New Roman"/>
          <w:sz w:val="26"/>
          <w:szCs w:val="26"/>
        </w:rPr>
        <w:t>,</w:t>
      </w:r>
      <w:r w:rsidR="00B73A89" w:rsidRPr="00B73A89">
        <w:rPr>
          <w:rFonts w:ascii="Times New Roman" w:hAnsi="Times New Roman" w:cs="Times New Roman"/>
          <w:sz w:val="26"/>
          <w:szCs w:val="26"/>
        </w:rPr>
        <w:t>9</w:t>
      </w:r>
      <w:r w:rsidR="008565C3" w:rsidRPr="00B73A89">
        <w:rPr>
          <w:rFonts w:ascii="Times New Roman" w:hAnsi="Times New Roman" w:cs="Times New Roman"/>
          <w:sz w:val="26"/>
          <w:szCs w:val="26"/>
        </w:rPr>
        <w:t>%.</w:t>
      </w:r>
    </w:p>
    <w:p w:rsidR="00F36418" w:rsidRPr="00B73A89" w:rsidRDefault="00FD526A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3A89">
        <w:rPr>
          <w:rFonts w:ascii="Times New Roman" w:hAnsi="Times New Roman" w:cs="Times New Roman"/>
          <w:sz w:val="26"/>
          <w:szCs w:val="26"/>
        </w:rPr>
        <w:t>Большая часть налоговых поступлений местного бюджета обеспечена поступлениями н</w:t>
      </w:r>
      <w:r w:rsidR="00F36418" w:rsidRPr="00B73A89">
        <w:rPr>
          <w:rFonts w:ascii="Times New Roman" w:hAnsi="Times New Roman" w:cs="Times New Roman"/>
          <w:sz w:val="26"/>
          <w:szCs w:val="26"/>
        </w:rPr>
        <w:t>алог</w:t>
      </w:r>
      <w:r w:rsidRPr="00B73A89">
        <w:rPr>
          <w:rFonts w:ascii="Times New Roman" w:hAnsi="Times New Roman" w:cs="Times New Roman"/>
          <w:sz w:val="26"/>
          <w:szCs w:val="26"/>
        </w:rPr>
        <w:t>а</w:t>
      </w:r>
      <w:r w:rsidR="00F36418" w:rsidRPr="00B73A89">
        <w:rPr>
          <w:rFonts w:ascii="Times New Roman" w:hAnsi="Times New Roman" w:cs="Times New Roman"/>
          <w:sz w:val="26"/>
          <w:szCs w:val="26"/>
        </w:rPr>
        <w:t xml:space="preserve"> на доходы физических лиц </w:t>
      </w:r>
      <w:r w:rsidR="00B36CD2" w:rsidRPr="00B73A89">
        <w:rPr>
          <w:rFonts w:ascii="Times New Roman" w:hAnsi="Times New Roman" w:cs="Times New Roman"/>
          <w:sz w:val="26"/>
          <w:szCs w:val="26"/>
        </w:rPr>
        <w:t xml:space="preserve"> - </w:t>
      </w:r>
      <w:r w:rsidR="00B73A89" w:rsidRPr="00B73A89">
        <w:rPr>
          <w:rFonts w:ascii="Times New Roman" w:hAnsi="Times New Roman" w:cs="Times New Roman"/>
          <w:sz w:val="26"/>
          <w:szCs w:val="26"/>
        </w:rPr>
        <w:t>7,5</w:t>
      </w:r>
      <w:r w:rsidR="000C7121" w:rsidRPr="00B73A89">
        <w:rPr>
          <w:rFonts w:ascii="Times New Roman" w:hAnsi="Times New Roman" w:cs="Times New Roman"/>
          <w:sz w:val="26"/>
          <w:szCs w:val="26"/>
        </w:rPr>
        <w:t xml:space="preserve"> </w:t>
      </w:r>
      <w:r w:rsidR="00A86EC7" w:rsidRPr="00B73A89">
        <w:rPr>
          <w:rFonts w:ascii="Times New Roman" w:hAnsi="Times New Roman" w:cs="Times New Roman"/>
          <w:sz w:val="26"/>
          <w:szCs w:val="26"/>
        </w:rPr>
        <w:t>%</w:t>
      </w:r>
      <w:r w:rsidR="00F36418" w:rsidRPr="00B73A89">
        <w:rPr>
          <w:rFonts w:ascii="Times New Roman" w:hAnsi="Times New Roman" w:cs="Times New Roman"/>
          <w:sz w:val="26"/>
          <w:szCs w:val="26"/>
        </w:rPr>
        <w:t xml:space="preserve"> от общего </w:t>
      </w:r>
      <w:r w:rsidRPr="00B73A89">
        <w:rPr>
          <w:rFonts w:ascii="Times New Roman" w:hAnsi="Times New Roman" w:cs="Times New Roman"/>
          <w:sz w:val="26"/>
          <w:szCs w:val="26"/>
        </w:rPr>
        <w:t>объема налоговых доходов</w:t>
      </w:r>
      <w:r w:rsidR="00F36418" w:rsidRPr="00B73A89">
        <w:rPr>
          <w:rFonts w:ascii="Times New Roman" w:hAnsi="Times New Roman" w:cs="Times New Roman"/>
          <w:sz w:val="26"/>
          <w:szCs w:val="26"/>
        </w:rPr>
        <w:t>.</w:t>
      </w:r>
    </w:p>
    <w:p w:rsidR="00A86EC7" w:rsidRPr="00B73A89" w:rsidRDefault="00CA4EDA" w:rsidP="00A86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r w:rsidRPr="00B73A89">
        <w:rPr>
          <w:rFonts w:ascii="Times New Roman" w:eastAsia="Times New Roman" w:hAnsi="Times New Roman" w:cs="Times New Roman"/>
          <w:color w:val="1E1E1E"/>
          <w:sz w:val="26"/>
          <w:szCs w:val="26"/>
        </w:rPr>
        <w:t>Поступление н</w:t>
      </w:r>
      <w:r w:rsidR="00A86EC7" w:rsidRPr="00B73A89">
        <w:rPr>
          <w:rFonts w:ascii="Times New Roman" w:eastAsia="Times New Roman" w:hAnsi="Times New Roman" w:cs="Times New Roman"/>
          <w:color w:val="1E1E1E"/>
          <w:sz w:val="26"/>
          <w:szCs w:val="26"/>
        </w:rPr>
        <w:t>алог</w:t>
      </w:r>
      <w:r w:rsidRPr="00B73A89">
        <w:rPr>
          <w:rFonts w:ascii="Times New Roman" w:eastAsia="Times New Roman" w:hAnsi="Times New Roman" w:cs="Times New Roman"/>
          <w:color w:val="1E1E1E"/>
          <w:sz w:val="26"/>
          <w:szCs w:val="26"/>
        </w:rPr>
        <w:t>а</w:t>
      </w:r>
      <w:r w:rsidR="00A86EC7" w:rsidRPr="00B73A89"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 на акцизы – </w:t>
      </w:r>
      <w:r w:rsidR="00DA59FD" w:rsidRPr="00B73A89">
        <w:rPr>
          <w:rFonts w:ascii="Times New Roman" w:eastAsia="Times New Roman" w:hAnsi="Times New Roman" w:cs="Times New Roman"/>
          <w:color w:val="1E1E1E"/>
          <w:sz w:val="26"/>
          <w:szCs w:val="26"/>
        </w:rPr>
        <w:t>5</w:t>
      </w:r>
      <w:r w:rsidRPr="00B73A89">
        <w:rPr>
          <w:rFonts w:ascii="Times New Roman" w:eastAsia="Times New Roman" w:hAnsi="Times New Roman" w:cs="Times New Roman"/>
          <w:color w:val="1E1E1E"/>
          <w:sz w:val="26"/>
          <w:szCs w:val="26"/>
        </w:rPr>
        <w:t>,</w:t>
      </w:r>
      <w:r w:rsidR="00B73A89" w:rsidRPr="00B73A89">
        <w:rPr>
          <w:rFonts w:ascii="Times New Roman" w:eastAsia="Times New Roman" w:hAnsi="Times New Roman" w:cs="Times New Roman"/>
          <w:color w:val="1E1E1E"/>
          <w:sz w:val="26"/>
          <w:szCs w:val="26"/>
        </w:rPr>
        <w:t>7</w:t>
      </w:r>
      <w:r w:rsidR="00A86EC7" w:rsidRPr="00B73A89">
        <w:rPr>
          <w:rFonts w:ascii="Times New Roman" w:eastAsia="Times New Roman" w:hAnsi="Times New Roman" w:cs="Times New Roman"/>
          <w:color w:val="1E1E1E"/>
          <w:sz w:val="26"/>
          <w:szCs w:val="26"/>
        </w:rPr>
        <w:t>% в общем объеме доходов;</w:t>
      </w:r>
    </w:p>
    <w:p w:rsidR="00CA4EDA" w:rsidRPr="00B73A89" w:rsidRDefault="00CA4EDA" w:rsidP="00CA4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3A89">
        <w:rPr>
          <w:rFonts w:ascii="Times New Roman" w:eastAsia="Times New Roman" w:hAnsi="Times New Roman" w:cs="Times New Roman"/>
          <w:color w:val="1E1E1E"/>
          <w:sz w:val="26"/>
          <w:szCs w:val="26"/>
        </w:rPr>
        <w:t>Сельскохозяйственный налог – 0,</w:t>
      </w:r>
      <w:r w:rsidR="000C7121" w:rsidRPr="00B73A89">
        <w:rPr>
          <w:rFonts w:ascii="Times New Roman" w:eastAsia="Times New Roman" w:hAnsi="Times New Roman" w:cs="Times New Roman"/>
          <w:color w:val="1E1E1E"/>
          <w:sz w:val="26"/>
          <w:szCs w:val="26"/>
        </w:rPr>
        <w:t>0</w:t>
      </w:r>
      <w:r w:rsidR="00B73A89" w:rsidRPr="00B73A89">
        <w:rPr>
          <w:rFonts w:ascii="Times New Roman" w:eastAsia="Times New Roman" w:hAnsi="Times New Roman" w:cs="Times New Roman"/>
          <w:color w:val="1E1E1E"/>
          <w:sz w:val="26"/>
          <w:szCs w:val="26"/>
        </w:rPr>
        <w:t>6</w:t>
      </w:r>
      <w:r w:rsidR="000C7121" w:rsidRPr="00B73A89"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 </w:t>
      </w:r>
      <w:r w:rsidRPr="00B73A89">
        <w:rPr>
          <w:rFonts w:ascii="Times New Roman" w:eastAsia="Times New Roman" w:hAnsi="Times New Roman" w:cs="Times New Roman"/>
          <w:color w:val="1E1E1E"/>
          <w:sz w:val="26"/>
          <w:szCs w:val="26"/>
        </w:rPr>
        <w:t>%</w:t>
      </w:r>
      <w:r w:rsidR="00F0308E" w:rsidRPr="00B73A89"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 </w:t>
      </w:r>
      <w:r w:rsidRPr="00B73A89">
        <w:rPr>
          <w:rFonts w:ascii="Times New Roman" w:hAnsi="Times New Roman" w:cs="Times New Roman"/>
          <w:sz w:val="26"/>
          <w:szCs w:val="26"/>
        </w:rPr>
        <w:t>от общего объема доходов</w:t>
      </w:r>
      <w:r w:rsidRPr="00B73A89">
        <w:rPr>
          <w:rFonts w:ascii="Times New Roman" w:eastAsia="Times New Roman" w:hAnsi="Times New Roman" w:cs="Times New Roman"/>
          <w:color w:val="1E1E1E"/>
          <w:sz w:val="26"/>
          <w:szCs w:val="26"/>
        </w:rPr>
        <w:t>;</w:t>
      </w:r>
    </w:p>
    <w:p w:rsidR="00770D0F" w:rsidRPr="00070EBA" w:rsidRDefault="00F36418" w:rsidP="00770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3A89">
        <w:rPr>
          <w:rFonts w:ascii="Times New Roman" w:hAnsi="Times New Roman" w:cs="Times New Roman"/>
          <w:sz w:val="26"/>
          <w:szCs w:val="26"/>
        </w:rPr>
        <w:t xml:space="preserve">Налог на имущество,  исполнен </w:t>
      </w:r>
      <w:r w:rsidR="00CA4EDA" w:rsidRPr="00B73A89">
        <w:rPr>
          <w:rFonts w:ascii="Times New Roman" w:hAnsi="Times New Roman" w:cs="Times New Roman"/>
          <w:sz w:val="26"/>
          <w:szCs w:val="26"/>
        </w:rPr>
        <w:t xml:space="preserve"> на</w:t>
      </w:r>
      <w:r w:rsidR="00F0308E" w:rsidRPr="00B73A89">
        <w:rPr>
          <w:rFonts w:ascii="Times New Roman" w:hAnsi="Times New Roman" w:cs="Times New Roman"/>
          <w:sz w:val="26"/>
          <w:szCs w:val="26"/>
        </w:rPr>
        <w:t xml:space="preserve"> </w:t>
      </w:r>
      <w:r w:rsidR="00B73A89" w:rsidRPr="00B73A89">
        <w:rPr>
          <w:rFonts w:ascii="Times New Roman" w:hAnsi="Times New Roman" w:cs="Times New Roman"/>
          <w:sz w:val="26"/>
          <w:szCs w:val="26"/>
        </w:rPr>
        <w:t>11,7</w:t>
      </w:r>
      <w:r w:rsidR="000C7121" w:rsidRPr="00B73A89">
        <w:rPr>
          <w:rFonts w:ascii="Times New Roman" w:hAnsi="Times New Roman" w:cs="Times New Roman"/>
          <w:sz w:val="26"/>
          <w:szCs w:val="26"/>
        </w:rPr>
        <w:t xml:space="preserve"> </w:t>
      </w:r>
      <w:r w:rsidR="00770D0F" w:rsidRPr="00B73A89">
        <w:rPr>
          <w:rFonts w:ascii="Times New Roman" w:hAnsi="Times New Roman" w:cs="Times New Roman"/>
          <w:sz w:val="26"/>
          <w:szCs w:val="26"/>
        </w:rPr>
        <w:t>% от общего объема доходов,</w:t>
      </w:r>
    </w:p>
    <w:p w:rsidR="00F36418" w:rsidRPr="00070EBA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0EBA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 в том числе:</w:t>
      </w:r>
    </w:p>
    <w:p w:rsidR="00770D0F" w:rsidRPr="00A86EC7" w:rsidRDefault="00770D0F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6EC7">
        <w:rPr>
          <w:rFonts w:ascii="Times New Roman" w:hAnsi="Times New Roman" w:cs="Times New Roman"/>
          <w:sz w:val="26"/>
          <w:szCs w:val="26"/>
        </w:rPr>
        <w:t>-н</w:t>
      </w:r>
      <w:r w:rsidR="00F36418" w:rsidRPr="00A86EC7">
        <w:rPr>
          <w:rFonts w:ascii="Times New Roman" w:hAnsi="Times New Roman" w:cs="Times New Roman"/>
          <w:sz w:val="26"/>
          <w:szCs w:val="26"/>
        </w:rPr>
        <w:t>алог на имущество физ</w:t>
      </w:r>
      <w:r w:rsidR="0043534D" w:rsidRPr="00A86EC7">
        <w:rPr>
          <w:rFonts w:ascii="Times New Roman" w:hAnsi="Times New Roman" w:cs="Times New Roman"/>
          <w:sz w:val="26"/>
          <w:szCs w:val="26"/>
        </w:rPr>
        <w:t xml:space="preserve">ических </w:t>
      </w:r>
      <w:r w:rsidR="00F36418" w:rsidRPr="00A86EC7">
        <w:rPr>
          <w:rFonts w:ascii="Times New Roman" w:hAnsi="Times New Roman" w:cs="Times New Roman"/>
          <w:sz w:val="26"/>
          <w:szCs w:val="26"/>
        </w:rPr>
        <w:t xml:space="preserve">лиц </w:t>
      </w:r>
      <w:r w:rsidR="00A86EC7" w:rsidRPr="00A86EC7">
        <w:rPr>
          <w:rFonts w:ascii="Times New Roman" w:hAnsi="Times New Roman" w:cs="Times New Roman"/>
          <w:sz w:val="26"/>
          <w:szCs w:val="26"/>
        </w:rPr>
        <w:t xml:space="preserve">– </w:t>
      </w:r>
      <w:r w:rsidR="003A6837">
        <w:rPr>
          <w:rFonts w:ascii="Times New Roman" w:hAnsi="Times New Roman" w:cs="Times New Roman"/>
          <w:sz w:val="26"/>
          <w:szCs w:val="26"/>
        </w:rPr>
        <w:t>2</w:t>
      </w:r>
      <w:r w:rsidR="00E46517">
        <w:rPr>
          <w:rFonts w:ascii="Times New Roman" w:hAnsi="Times New Roman" w:cs="Times New Roman"/>
          <w:sz w:val="26"/>
          <w:szCs w:val="26"/>
        </w:rPr>
        <w:t>,</w:t>
      </w:r>
      <w:r w:rsidR="003A6837">
        <w:rPr>
          <w:rFonts w:ascii="Times New Roman" w:hAnsi="Times New Roman" w:cs="Times New Roman"/>
          <w:sz w:val="26"/>
          <w:szCs w:val="26"/>
        </w:rPr>
        <w:t>9</w:t>
      </w:r>
      <w:r w:rsidRPr="00A86EC7">
        <w:rPr>
          <w:rFonts w:ascii="Times New Roman" w:hAnsi="Times New Roman" w:cs="Times New Roman"/>
          <w:sz w:val="26"/>
          <w:szCs w:val="26"/>
        </w:rPr>
        <w:t>% от общего объема доходов;</w:t>
      </w:r>
    </w:p>
    <w:p w:rsidR="00770D0F" w:rsidRPr="00A86EC7" w:rsidRDefault="00770D0F" w:rsidP="00770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6EC7">
        <w:rPr>
          <w:rFonts w:ascii="Times New Roman" w:hAnsi="Times New Roman" w:cs="Times New Roman"/>
          <w:sz w:val="26"/>
          <w:szCs w:val="26"/>
        </w:rPr>
        <w:t>-з</w:t>
      </w:r>
      <w:r w:rsidR="00F36418" w:rsidRPr="00A86EC7">
        <w:rPr>
          <w:rFonts w:ascii="Times New Roman" w:hAnsi="Times New Roman" w:cs="Times New Roman"/>
          <w:sz w:val="26"/>
          <w:szCs w:val="26"/>
        </w:rPr>
        <w:t xml:space="preserve">емельный налог </w:t>
      </w:r>
      <w:r w:rsidRPr="00A86EC7">
        <w:rPr>
          <w:rFonts w:ascii="Times New Roman" w:hAnsi="Times New Roman" w:cs="Times New Roman"/>
          <w:sz w:val="26"/>
          <w:szCs w:val="26"/>
        </w:rPr>
        <w:t>с организаций</w:t>
      </w:r>
      <w:r w:rsidR="00F90FBB" w:rsidRPr="00A86EC7">
        <w:rPr>
          <w:rFonts w:ascii="Times New Roman" w:hAnsi="Times New Roman" w:cs="Times New Roman"/>
          <w:sz w:val="26"/>
          <w:szCs w:val="26"/>
        </w:rPr>
        <w:t>–</w:t>
      </w:r>
      <w:r w:rsidR="003A6837">
        <w:rPr>
          <w:rFonts w:ascii="Times New Roman" w:hAnsi="Times New Roman" w:cs="Times New Roman"/>
          <w:sz w:val="26"/>
          <w:szCs w:val="26"/>
        </w:rPr>
        <w:t>2</w:t>
      </w:r>
      <w:r w:rsidR="00E46517">
        <w:rPr>
          <w:rFonts w:ascii="Times New Roman" w:hAnsi="Times New Roman" w:cs="Times New Roman"/>
          <w:sz w:val="26"/>
          <w:szCs w:val="26"/>
        </w:rPr>
        <w:t>,</w:t>
      </w:r>
      <w:r w:rsidR="003A6837">
        <w:rPr>
          <w:rFonts w:ascii="Times New Roman" w:hAnsi="Times New Roman" w:cs="Times New Roman"/>
          <w:sz w:val="26"/>
          <w:szCs w:val="26"/>
        </w:rPr>
        <w:t>1</w:t>
      </w:r>
      <w:r w:rsidRPr="00A86EC7">
        <w:rPr>
          <w:rFonts w:ascii="Times New Roman" w:hAnsi="Times New Roman" w:cs="Times New Roman"/>
          <w:sz w:val="26"/>
          <w:szCs w:val="26"/>
        </w:rPr>
        <w:t>% от общего объема доходов;</w:t>
      </w:r>
    </w:p>
    <w:p w:rsidR="00770D0F" w:rsidRDefault="00770D0F" w:rsidP="00770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6EC7">
        <w:rPr>
          <w:rFonts w:ascii="Times New Roman" w:hAnsi="Times New Roman" w:cs="Times New Roman"/>
          <w:sz w:val="26"/>
          <w:szCs w:val="26"/>
        </w:rPr>
        <w:t xml:space="preserve">-земельный налог с физических лиц </w:t>
      </w:r>
      <w:r w:rsidR="00B36CD2" w:rsidRPr="00A86EC7">
        <w:rPr>
          <w:rFonts w:ascii="Times New Roman" w:hAnsi="Times New Roman" w:cs="Times New Roman"/>
          <w:sz w:val="26"/>
          <w:szCs w:val="26"/>
        </w:rPr>
        <w:t>–</w:t>
      </w:r>
      <w:r w:rsidR="003A6837">
        <w:rPr>
          <w:rFonts w:ascii="Times New Roman" w:hAnsi="Times New Roman" w:cs="Times New Roman"/>
          <w:sz w:val="26"/>
          <w:szCs w:val="26"/>
        </w:rPr>
        <w:t>6</w:t>
      </w:r>
      <w:r w:rsidR="00E46517">
        <w:rPr>
          <w:rFonts w:ascii="Times New Roman" w:hAnsi="Times New Roman" w:cs="Times New Roman"/>
          <w:sz w:val="26"/>
          <w:szCs w:val="26"/>
        </w:rPr>
        <w:t>,</w:t>
      </w:r>
      <w:r w:rsidR="003A6837">
        <w:rPr>
          <w:rFonts w:ascii="Times New Roman" w:hAnsi="Times New Roman" w:cs="Times New Roman"/>
          <w:sz w:val="26"/>
          <w:szCs w:val="26"/>
        </w:rPr>
        <w:t>7</w:t>
      </w:r>
      <w:r w:rsidRPr="00A86EC7">
        <w:rPr>
          <w:rFonts w:ascii="Times New Roman" w:hAnsi="Times New Roman" w:cs="Times New Roman"/>
          <w:sz w:val="26"/>
          <w:szCs w:val="26"/>
        </w:rPr>
        <w:t xml:space="preserve">% от </w:t>
      </w:r>
      <w:r w:rsidR="00A86EC7">
        <w:rPr>
          <w:rFonts w:ascii="Times New Roman" w:hAnsi="Times New Roman" w:cs="Times New Roman"/>
          <w:sz w:val="26"/>
          <w:szCs w:val="26"/>
        </w:rPr>
        <w:t>общего объема доходов.</w:t>
      </w:r>
    </w:p>
    <w:p w:rsidR="00E40F5E" w:rsidRDefault="00E40F5E" w:rsidP="00A86EC7">
      <w:pPr>
        <w:tabs>
          <w:tab w:val="left" w:pos="447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6EC7" w:rsidRDefault="00A86EC7" w:rsidP="00A86EC7">
      <w:pPr>
        <w:tabs>
          <w:tab w:val="left" w:pos="447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7F03">
        <w:rPr>
          <w:rFonts w:ascii="Times New Roman" w:hAnsi="Times New Roman" w:cs="Times New Roman"/>
          <w:b/>
          <w:sz w:val="26"/>
          <w:szCs w:val="26"/>
        </w:rPr>
        <w:t>Неналоговые доходы</w:t>
      </w:r>
    </w:p>
    <w:p w:rsidR="00A86EC7" w:rsidRPr="001164B3" w:rsidRDefault="00A86EC7" w:rsidP="00A86EC7">
      <w:pPr>
        <w:tabs>
          <w:tab w:val="left" w:pos="447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6EC7" w:rsidRDefault="00A86EC7" w:rsidP="00A86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</w:t>
      </w:r>
      <w:r w:rsidR="00251D0F">
        <w:rPr>
          <w:rFonts w:ascii="Times New Roman" w:hAnsi="Times New Roman" w:cs="Times New Roman"/>
          <w:sz w:val="26"/>
          <w:szCs w:val="26"/>
        </w:rPr>
        <w:t>2</w:t>
      </w:r>
      <w:r w:rsidR="00BC45F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году в местный бюджет поступило неналоговых доходов в сумме </w:t>
      </w:r>
      <w:r w:rsidR="00E4651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BC45FE">
        <w:rPr>
          <w:rFonts w:ascii="Times New Roman" w:hAnsi="Times New Roman" w:cs="Times New Roman"/>
          <w:sz w:val="26"/>
          <w:szCs w:val="26"/>
        </w:rPr>
        <w:t>34</w:t>
      </w:r>
      <w:r w:rsidR="00E46517">
        <w:rPr>
          <w:rFonts w:ascii="Times New Roman" w:hAnsi="Times New Roman" w:cs="Times New Roman"/>
          <w:sz w:val="26"/>
          <w:szCs w:val="26"/>
        </w:rPr>
        <w:t xml:space="preserve"> </w:t>
      </w:r>
      <w:r w:rsidR="00BC45FE">
        <w:rPr>
          <w:rFonts w:ascii="Times New Roman" w:hAnsi="Times New Roman" w:cs="Times New Roman"/>
          <w:sz w:val="26"/>
          <w:szCs w:val="26"/>
        </w:rPr>
        <w:t>020</w:t>
      </w:r>
      <w:r>
        <w:rPr>
          <w:rFonts w:ascii="Times New Roman" w:hAnsi="Times New Roman" w:cs="Times New Roman"/>
          <w:sz w:val="26"/>
          <w:szCs w:val="26"/>
        </w:rPr>
        <w:t>,</w:t>
      </w:r>
      <w:r w:rsidR="00BC45FE">
        <w:rPr>
          <w:rFonts w:ascii="Times New Roman" w:hAnsi="Times New Roman" w:cs="Times New Roman"/>
          <w:sz w:val="26"/>
          <w:szCs w:val="26"/>
        </w:rPr>
        <w:t xml:space="preserve">04 </w:t>
      </w:r>
      <w:r>
        <w:rPr>
          <w:rFonts w:ascii="Times New Roman" w:hAnsi="Times New Roman" w:cs="Times New Roman"/>
          <w:sz w:val="26"/>
          <w:szCs w:val="26"/>
        </w:rPr>
        <w:t>руб. Доля неналоговых доходов в общей сумме доходов бюджета поселения составила 0,</w:t>
      </w:r>
      <w:r w:rsidR="005E7F03">
        <w:rPr>
          <w:rFonts w:ascii="Times New Roman" w:hAnsi="Times New Roman" w:cs="Times New Roman"/>
          <w:sz w:val="26"/>
          <w:szCs w:val="26"/>
        </w:rPr>
        <w:t>0</w:t>
      </w:r>
      <w:r w:rsidR="00BC45F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%.</w:t>
      </w:r>
    </w:p>
    <w:p w:rsidR="00024D6F" w:rsidRDefault="00024D6F" w:rsidP="009A63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0D0F" w:rsidRDefault="00770D0F" w:rsidP="009A63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1A09">
        <w:rPr>
          <w:rFonts w:ascii="Times New Roman" w:hAnsi="Times New Roman" w:cs="Times New Roman"/>
          <w:b/>
          <w:sz w:val="26"/>
          <w:szCs w:val="26"/>
        </w:rPr>
        <w:t>Исполнение местного бюджета по основным налогам и сборам за 20</w:t>
      </w:r>
      <w:r w:rsidR="00BD541C" w:rsidRPr="00BB1A09">
        <w:rPr>
          <w:rFonts w:ascii="Times New Roman" w:hAnsi="Times New Roman" w:cs="Times New Roman"/>
          <w:b/>
          <w:sz w:val="26"/>
          <w:szCs w:val="26"/>
        </w:rPr>
        <w:t>2</w:t>
      </w:r>
      <w:r w:rsidR="006641FB">
        <w:rPr>
          <w:rFonts w:ascii="Times New Roman" w:hAnsi="Times New Roman" w:cs="Times New Roman"/>
          <w:b/>
          <w:sz w:val="26"/>
          <w:szCs w:val="26"/>
        </w:rPr>
        <w:t>3</w:t>
      </w:r>
      <w:r w:rsidRPr="00BB1A09">
        <w:rPr>
          <w:rFonts w:ascii="Times New Roman" w:hAnsi="Times New Roman" w:cs="Times New Roman"/>
          <w:b/>
          <w:sz w:val="26"/>
          <w:szCs w:val="26"/>
        </w:rPr>
        <w:t xml:space="preserve"> год характеризуется следующими показателями:</w:t>
      </w:r>
    </w:p>
    <w:p w:rsidR="003E0FDC" w:rsidRDefault="003E0FDC" w:rsidP="009A63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b"/>
        <w:tblW w:w="11057" w:type="dxa"/>
        <w:tblInd w:w="-318" w:type="dxa"/>
        <w:tblLayout w:type="fixed"/>
        <w:tblLook w:val="04A0"/>
      </w:tblPr>
      <w:tblGrid>
        <w:gridCol w:w="1844"/>
        <w:gridCol w:w="1417"/>
        <w:gridCol w:w="1417"/>
        <w:gridCol w:w="1276"/>
        <w:gridCol w:w="1559"/>
        <w:gridCol w:w="1276"/>
        <w:gridCol w:w="708"/>
        <w:gridCol w:w="851"/>
        <w:gridCol w:w="709"/>
      </w:tblGrid>
      <w:tr w:rsidR="00C07747" w:rsidRPr="00BD541C" w:rsidTr="00A96398">
        <w:trPr>
          <w:trHeight w:val="1176"/>
        </w:trPr>
        <w:tc>
          <w:tcPr>
            <w:tcW w:w="1844" w:type="dxa"/>
            <w:vMerge w:val="restart"/>
          </w:tcPr>
          <w:p w:rsidR="00C07747" w:rsidRPr="00DD067A" w:rsidRDefault="00C07747" w:rsidP="003E0FDC">
            <w:pPr>
              <w:jc w:val="both"/>
              <w:rPr>
                <w:rFonts w:ascii="Times New Roman" w:hAnsi="Times New Roman"/>
                <w:color w:val="1E1E1E"/>
                <w:highlight w:val="yellow"/>
              </w:rPr>
            </w:pPr>
            <w:r w:rsidRPr="00DD067A">
              <w:rPr>
                <w:rFonts w:ascii="Times New Roman" w:hAnsi="Times New Roman"/>
                <w:color w:val="1E1E1E"/>
              </w:rPr>
              <w:t>Основные параметры</w:t>
            </w:r>
          </w:p>
        </w:tc>
        <w:tc>
          <w:tcPr>
            <w:tcW w:w="1417" w:type="dxa"/>
            <w:vMerge w:val="restart"/>
          </w:tcPr>
          <w:p w:rsidR="00C07747" w:rsidRPr="00BB1A09" w:rsidRDefault="00C07747" w:rsidP="00E014D7">
            <w:pPr>
              <w:rPr>
                <w:rFonts w:ascii="Times New Roman" w:hAnsi="Times New Roman"/>
              </w:rPr>
            </w:pPr>
            <w:r w:rsidRPr="00BB1A09">
              <w:rPr>
                <w:rFonts w:ascii="Times New Roman" w:hAnsi="Times New Roman"/>
              </w:rPr>
              <w:t>Исполнено за 2021 год</w:t>
            </w:r>
          </w:p>
          <w:p w:rsidR="00C07747" w:rsidRPr="00BB1A09" w:rsidRDefault="00C07747" w:rsidP="00E014D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C07747" w:rsidRPr="00BB1A09" w:rsidRDefault="00C07747" w:rsidP="00E014D7">
            <w:pPr>
              <w:jc w:val="center"/>
              <w:rPr>
                <w:rFonts w:ascii="Times New Roman" w:hAnsi="Times New Roman"/>
                <w:color w:val="1E1E1E"/>
              </w:rPr>
            </w:pPr>
            <w:r w:rsidRPr="00BB1A09">
              <w:rPr>
                <w:rFonts w:ascii="Times New Roman" w:hAnsi="Times New Roman"/>
                <w:color w:val="1E1E1E"/>
              </w:rPr>
              <w:t>Исполнено  за 2022 год</w:t>
            </w:r>
          </w:p>
        </w:tc>
        <w:tc>
          <w:tcPr>
            <w:tcW w:w="1276" w:type="dxa"/>
            <w:tcBorders>
              <w:bottom w:val="nil"/>
            </w:tcBorders>
          </w:tcPr>
          <w:p w:rsidR="00C07747" w:rsidRPr="002C0050" w:rsidRDefault="00C07747" w:rsidP="00E47817">
            <w:pPr>
              <w:jc w:val="center"/>
              <w:rPr>
                <w:rFonts w:ascii="Times New Roman" w:hAnsi="Times New Roman"/>
                <w:color w:val="1E1E1E"/>
              </w:rPr>
            </w:pPr>
            <w:r w:rsidRPr="002C0050">
              <w:rPr>
                <w:rFonts w:ascii="Times New Roman" w:hAnsi="Times New Roman"/>
                <w:color w:val="1E1E1E"/>
              </w:rPr>
              <w:t>План на 2023 год</w:t>
            </w:r>
          </w:p>
        </w:tc>
        <w:tc>
          <w:tcPr>
            <w:tcW w:w="1559" w:type="dxa"/>
            <w:vMerge w:val="restart"/>
          </w:tcPr>
          <w:p w:rsidR="00C07747" w:rsidRPr="002C0050" w:rsidRDefault="00C07747" w:rsidP="00E47817">
            <w:pPr>
              <w:jc w:val="center"/>
              <w:rPr>
                <w:rFonts w:ascii="Times New Roman" w:hAnsi="Times New Roman"/>
                <w:color w:val="1E1E1E"/>
              </w:rPr>
            </w:pPr>
            <w:r w:rsidRPr="002C0050">
              <w:rPr>
                <w:rFonts w:ascii="Times New Roman" w:hAnsi="Times New Roman"/>
                <w:color w:val="1E1E1E"/>
              </w:rPr>
              <w:t>Исполнено  за 2023 год</w:t>
            </w:r>
          </w:p>
        </w:tc>
        <w:tc>
          <w:tcPr>
            <w:tcW w:w="1984" w:type="dxa"/>
            <w:gridSpan w:val="2"/>
            <w:vMerge w:val="restart"/>
          </w:tcPr>
          <w:p w:rsidR="00C07747" w:rsidRDefault="00C07747" w:rsidP="003E0FDC">
            <w:pPr>
              <w:jc w:val="center"/>
              <w:rPr>
                <w:rFonts w:ascii="Times New Roman" w:hAnsi="Times New Roman"/>
              </w:rPr>
            </w:pPr>
            <w:r w:rsidRPr="00DD067A">
              <w:rPr>
                <w:rFonts w:ascii="Times New Roman" w:hAnsi="Times New Roman"/>
              </w:rPr>
              <w:t>Исполнение бюджетных назначений</w:t>
            </w:r>
          </w:p>
          <w:p w:rsidR="00C07747" w:rsidRDefault="00C07747" w:rsidP="003E0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(+;-)</w:t>
            </w:r>
          </w:p>
          <w:p w:rsidR="00C07747" w:rsidRPr="00DD067A" w:rsidRDefault="00C07747" w:rsidP="00E47817">
            <w:pPr>
              <w:jc w:val="center"/>
              <w:rPr>
                <w:rFonts w:ascii="Times New Roman" w:hAnsi="Times New Roman"/>
              </w:rPr>
            </w:pPr>
            <w:r w:rsidRPr="00EA27D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EA27DE">
              <w:rPr>
                <w:rFonts w:ascii="Times New Roman" w:hAnsi="Times New Roman"/>
              </w:rPr>
              <w:t>г. к 202</w:t>
            </w:r>
            <w:r>
              <w:rPr>
                <w:rFonts w:ascii="Times New Roman" w:hAnsi="Times New Roman"/>
              </w:rPr>
              <w:t>2</w:t>
            </w:r>
            <w:r w:rsidRPr="00EA27DE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560" w:type="dxa"/>
            <w:gridSpan w:val="2"/>
            <w:tcBorders>
              <w:bottom w:val="nil"/>
            </w:tcBorders>
          </w:tcPr>
          <w:p w:rsidR="00C07747" w:rsidRPr="00DD067A" w:rsidRDefault="00C07747" w:rsidP="003E0FDC">
            <w:pPr>
              <w:jc w:val="center"/>
              <w:rPr>
                <w:rFonts w:ascii="Times New Roman" w:hAnsi="Times New Roman"/>
              </w:rPr>
            </w:pPr>
            <w:r w:rsidRPr="00DD067A">
              <w:rPr>
                <w:rFonts w:ascii="Times New Roman" w:hAnsi="Times New Roman"/>
              </w:rPr>
              <w:t>Доля в общем объеме исполненных налоговых доходов</w:t>
            </w:r>
            <w:proofErr w:type="gramStart"/>
            <w:r w:rsidRPr="00DD067A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</w:tr>
      <w:tr w:rsidR="00C07747" w:rsidRPr="00B56906" w:rsidTr="00A96398">
        <w:trPr>
          <w:trHeight w:val="253"/>
        </w:trPr>
        <w:tc>
          <w:tcPr>
            <w:tcW w:w="1844" w:type="dxa"/>
            <w:vMerge/>
          </w:tcPr>
          <w:p w:rsidR="00C07747" w:rsidRPr="00DD067A" w:rsidRDefault="00C07747" w:rsidP="003E0FDC">
            <w:pPr>
              <w:jc w:val="both"/>
              <w:rPr>
                <w:rFonts w:ascii="Times New Roman" w:hAnsi="Times New Roman"/>
                <w:color w:val="1E1E1E"/>
                <w:highlight w:val="yellow"/>
              </w:rPr>
            </w:pPr>
          </w:p>
        </w:tc>
        <w:tc>
          <w:tcPr>
            <w:tcW w:w="1417" w:type="dxa"/>
            <w:vMerge/>
          </w:tcPr>
          <w:p w:rsidR="00C07747" w:rsidRPr="00DD067A" w:rsidRDefault="00C07747" w:rsidP="00E014D7">
            <w:pPr>
              <w:jc w:val="center"/>
              <w:rPr>
                <w:rFonts w:ascii="Times New Roman" w:hAnsi="Times New Roman"/>
                <w:color w:val="1E1E1E"/>
                <w:highlight w:val="yellow"/>
              </w:rPr>
            </w:pPr>
          </w:p>
        </w:tc>
        <w:tc>
          <w:tcPr>
            <w:tcW w:w="1417" w:type="dxa"/>
            <w:vMerge/>
          </w:tcPr>
          <w:p w:rsidR="00C07747" w:rsidRPr="00DD067A" w:rsidRDefault="00C07747" w:rsidP="00E014D7">
            <w:pPr>
              <w:jc w:val="center"/>
              <w:rPr>
                <w:rFonts w:ascii="Times New Roman" w:hAnsi="Times New Roman"/>
                <w:color w:val="1E1E1E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C07747" w:rsidRPr="00DD067A" w:rsidRDefault="00C07747" w:rsidP="003E0FDC">
            <w:pPr>
              <w:jc w:val="center"/>
              <w:rPr>
                <w:rFonts w:ascii="Times New Roman" w:hAnsi="Times New Roman"/>
                <w:color w:val="1E1E1E"/>
                <w:highlight w:val="yellow"/>
              </w:rPr>
            </w:pPr>
          </w:p>
        </w:tc>
        <w:tc>
          <w:tcPr>
            <w:tcW w:w="1559" w:type="dxa"/>
            <w:vMerge/>
          </w:tcPr>
          <w:p w:rsidR="00C07747" w:rsidRPr="00DD067A" w:rsidRDefault="00C07747" w:rsidP="003E0FDC">
            <w:pPr>
              <w:jc w:val="center"/>
              <w:rPr>
                <w:rFonts w:ascii="Times New Roman" w:hAnsi="Times New Roman"/>
                <w:color w:val="1E1E1E"/>
                <w:highlight w:val="yellow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C07747" w:rsidRPr="00DD067A" w:rsidRDefault="00C07747" w:rsidP="003E0FD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single" w:sz="4" w:space="0" w:color="auto"/>
            </w:tcBorders>
          </w:tcPr>
          <w:p w:rsidR="00C07747" w:rsidRPr="00DD067A" w:rsidRDefault="00C07747" w:rsidP="006E1E5F">
            <w:pPr>
              <w:jc w:val="center"/>
              <w:rPr>
                <w:rFonts w:ascii="Times New Roman" w:hAnsi="Times New Roman"/>
              </w:rPr>
            </w:pPr>
          </w:p>
        </w:tc>
      </w:tr>
      <w:tr w:rsidR="00C07747" w:rsidRPr="00DE6AD9" w:rsidTr="00E47817">
        <w:trPr>
          <w:trHeight w:val="257"/>
        </w:trPr>
        <w:tc>
          <w:tcPr>
            <w:tcW w:w="1844" w:type="dxa"/>
            <w:vMerge/>
          </w:tcPr>
          <w:p w:rsidR="00C07747" w:rsidRPr="00DD067A" w:rsidRDefault="00C07747" w:rsidP="003E0FDC">
            <w:pPr>
              <w:jc w:val="both"/>
              <w:rPr>
                <w:rFonts w:ascii="Times New Roman" w:hAnsi="Times New Roman"/>
                <w:color w:val="1E1E1E"/>
                <w:highlight w:val="yellow"/>
              </w:rPr>
            </w:pPr>
          </w:p>
        </w:tc>
        <w:tc>
          <w:tcPr>
            <w:tcW w:w="1417" w:type="dxa"/>
            <w:vMerge/>
          </w:tcPr>
          <w:p w:rsidR="00C07747" w:rsidRPr="00DD067A" w:rsidRDefault="00C07747" w:rsidP="00E014D7">
            <w:pPr>
              <w:jc w:val="center"/>
              <w:rPr>
                <w:rFonts w:ascii="Times New Roman" w:hAnsi="Times New Roman"/>
                <w:color w:val="1E1E1E"/>
                <w:highlight w:val="yellow"/>
              </w:rPr>
            </w:pPr>
          </w:p>
        </w:tc>
        <w:tc>
          <w:tcPr>
            <w:tcW w:w="1417" w:type="dxa"/>
            <w:vMerge/>
          </w:tcPr>
          <w:p w:rsidR="00C07747" w:rsidRPr="00DD067A" w:rsidRDefault="00C07747" w:rsidP="00E014D7">
            <w:pPr>
              <w:jc w:val="center"/>
              <w:rPr>
                <w:rFonts w:ascii="Times New Roman" w:hAnsi="Times New Roman"/>
                <w:color w:val="1E1E1E"/>
                <w:highlight w:val="yellow"/>
              </w:rPr>
            </w:pPr>
          </w:p>
        </w:tc>
        <w:tc>
          <w:tcPr>
            <w:tcW w:w="1276" w:type="dxa"/>
            <w:vMerge/>
          </w:tcPr>
          <w:p w:rsidR="00C07747" w:rsidRPr="00DD067A" w:rsidRDefault="00C07747" w:rsidP="003E0FDC">
            <w:pPr>
              <w:jc w:val="center"/>
              <w:rPr>
                <w:rFonts w:ascii="Times New Roman" w:hAnsi="Times New Roman"/>
                <w:color w:val="1E1E1E"/>
                <w:highlight w:val="yellow"/>
              </w:rPr>
            </w:pPr>
          </w:p>
        </w:tc>
        <w:tc>
          <w:tcPr>
            <w:tcW w:w="1559" w:type="dxa"/>
            <w:vMerge/>
          </w:tcPr>
          <w:p w:rsidR="00C07747" w:rsidRPr="00DD067A" w:rsidRDefault="00C07747" w:rsidP="003E0FDC">
            <w:pPr>
              <w:jc w:val="center"/>
              <w:rPr>
                <w:rFonts w:ascii="Times New Roman" w:hAnsi="Times New Roman"/>
                <w:color w:val="1E1E1E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7747" w:rsidRPr="00BB1A09" w:rsidRDefault="00C07747" w:rsidP="003E0FDC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B1A09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07747" w:rsidRPr="00BB1A09" w:rsidRDefault="00C07747" w:rsidP="003A6473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B1A09">
              <w:rPr>
                <w:rFonts w:ascii="Times New Roman" w:hAnsi="Times New Roman"/>
                <w:color w:val="1E1E1E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07747" w:rsidRPr="00BB1A09" w:rsidRDefault="00C07747" w:rsidP="00E47817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31E46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031E46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07747" w:rsidRPr="00BB1A09" w:rsidRDefault="00C07747" w:rsidP="00E47817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31E46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031E46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</w:tr>
      <w:tr w:rsidR="002C0050" w:rsidRPr="00940835" w:rsidTr="00E47817">
        <w:trPr>
          <w:trHeight w:val="500"/>
        </w:trPr>
        <w:tc>
          <w:tcPr>
            <w:tcW w:w="1844" w:type="dxa"/>
          </w:tcPr>
          <w:p w:rsidR="002C0050" w:rsidRPr="00156B6C" w:rsidRDefault="002C0050" w:rsidP="003E0FDC">
            <w:pPr>
              <w:tabs>
                <w:tab w:val="left" w:pos="4470"/>
              </w:tabs>
              <w:rPr>
                <w:rFonts w:ascii="Times New Roman" w:hAnsi="Times New Roman"/>
              </w:rPr>
            </w:pPr>
            <w:r w:rsidRPr="00156B6C">
              <w:rPr>
                <w:rFonts w:ascii="Times New Roman" w:hAnsi="Times New Roman"/>
              </w:rPr>
              <w:t xml:space="preserve">Налоговые </w:t>
            </w:r>
            <w:proofErr w:type="spellStart"/>
            <w:proofErr w:type="gramStart"/>
            <w:r w:rsidRPr="00156B6C">
              <w:rPr>
                <w:rFonts w:ascii="Times New Roman" w:hAnsi="Times New Roman"/>
              </w:rPr>
              <w:t>доходы-всего</w:t>
            </w:r>
            <w:proofErr w:type="spellEnd"/>
            <w:proofErr w:type="gramEnd"/>
            <w:r w:rsidRPr="00156B6C">
              <w:rPr>
                <w:rFonts w:ascii="Times New Roman" w:hAnsi="Times New Roman"/>
              </w:rPr>
              <w:t>:</w:t>
            </w:r>
          </w:p>
        </w:tc>
        <w:tc>
          <w:tcPr>
            <w:tcW w:w="1417" w:type="dxa"/>
          </w:tcPr>
          <w:p w:rsidR="002C0050" w:rsidRPr="00BB1A09" w:rsidRDefault="002C0050" w:rsidP="00E014D7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  <w:r w:rsidRPr="00BB1A09">
              <w:rPr>
                <w:rFonts w:ascii="Times New Roman" w:hAnsi="Times New Roman"/>
                <w:color w:val="1E1E1E"/>
                <w:sz w:val="18"/>
                <w:szCs w:val="18"/>
              </w:rPr>
              <w:t>17 138 358,66</w:t>
            </w:r>
          </w:p>
        </w:tc>
        <w:tc>
          <w:tcPr>
            <w:tcW w:w="1417" w:type="dxa"/>
          </w:tcPr>
          <w:p w:rsidR="002C0050" w:rsidRPr="00BB1A09" w:rsidRDefault="002C0050" w:rsidP="00E014D7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  <w:r w:rsidRPr="00BB1A09">
              <w:rPr>
                <w:rFonts w:ascii="Times New Roman" w:hAnsi="Times New Roman"/>
                <w:color w:val="1E1E1E"/>
                <w:sz w:val="18"/>
                <w:szCs w:val="18"/>
              </w:rPr>
              <w:t>22 019 603,02</w:t>
            </w:r>
          </w:p>
        </w:tc>
        <w:tc>
          <w:tcPr>
            <w:tcW w:w="1276" w:type="dxa"/>
          </w:tcPr>
          <w:p w:rsidR="002C0050" w:rsidRPr="00783639" w:rsidRDefault="002C0050" w:rsidP="00E014D7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  <w:highlight w:val="yellow"/>
              </w:rPr>
            </w:pPr>
            <w:r w:rsidRPr="00BC45FE">
              <w:rPr>
                <w:rFonts w:ascii="Times New Roman" w:hAnsi="Times New Roman"/>
                <w:color w:val="1E1E1E"/>
                <w:sz w:val="18"/>
                <w:szCs w:val="18"/>
              </w:rPr>
              <w:t>29 465 139,00</w:t>
            </w:r>
          </w:p>
        </w:tc>
        <w:tc>
          <w:tcPr>
            <w:tcW w:w="1559" w:type="dxa"/>
          </w:tcPr>
          <w:p w:rsidR="002C0050" w:rsidRPr="005F0268" w:rsidRDefault="002C0050" w:rsidP="00E014D7">
            <w:pPr>
              <w:jc w:val="both"/>
              <w:rPr>
                <w:rFonts w:ascii="Times New Roman" w:hAnsi="Times New Roman"/>
                <w:color w:val="1E1E1E"/>
                <w:sz w:val="18"/>
                <w:szCs w:val="18"/>
              </w:rPr>
            </w:pPr>
            <w:r w:rsidRPr="005F0268">
              <w:rPr>
                <w:rFonts w:ascii="Times New Roman" w:hAnsi="Times New Roman"/>
                <w:color w:val="1E1E1E"/>
                <w:sz w:val="18"/>
                <w:szCs w:val="18"/>
              </w:rPr>
              <w:t>26 632 827,83</w:t>
            </w:r>
          </w:p>
        </w:tc>
        <w:tc>
          <w:tcPr>
            <w:tcW w:w="1276" w:type="dxa"/>
          </w:tcPr>
          <w:p w:rsidR="002C0050" w:rsidRPr="000B757B" w:rsidRDefault="002C0050" w:rsidP="002F19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757B">
              <w:rPr>
                <w:rFonts w:ascii="Times New Roman" w:hAnsi="Times New Roman"/>
                <w:sz w:val="18"/>
                <w:szCs w:val="18"/>
              </w:rPr>
              <w:t>+</w:t>
            </w:r>
            <w:r w:rsidR="002F19B9" w:rsidRPr="000B757B">
              <w:rPr>
                <w:rFonts w:ascii="Times New Roman" w:hAnsi="Times New Roman"/>
                <w:sz w:val="18"/>
                <w:szCs w:val="18"/>
              </w:rPr>
              <w:t>4 613 224</w:t>
            </w:r>
            <w:r w:rsidRPr="000B757B">
              <w:rPr>
                <w:rFonts w:ascii="Times New Roman" w:hAnsi="Times New Roman"/>
                <w:sz w:val="18"/>
                <w:szCs w:val="18"/>
              </w:rPr>
              <w:t>,</w:t>
            </w:r>
            <w:r w:rsidR="002F19B9" w:rsidRPr="000B757B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708" w:type="dxa"/>
          </w:tcPr>
          <w:p w:rsidR="002C0050" w:rsidRPr="00BB1A09" w:rsidRDefault="002C0050" w:rsidP="00E417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128,5</w:t>
            </w:r>
          </w:p>
        </w:tc>
        <w:tc>
          <w:tcPr>
            <w:tcW w:w="851" w:type="dxa"/>
          </w:tcPr>
          <w:p w:rsidR="002C0050" w:rsidRPr="00BB1A09" w:rsidRDefault="002C0050" w:rsidP="006E1E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1A0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2C0050" w:rsidRPr="00BB1A09" w:rsidRDefault="002C0050" w:rsidP="003E0F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1A0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E47817" w:rsidRPr="00DE6AD9" w:rsidTr="00E47817">
        <w:tc>
          <w:tcPr>
            <w:tcW w:w="1844" w:type="dxa"/>
          </w:tcPr>
          <w:p w:rsidR="00E47817" w:rsidRPr="00156B6C" w:rsidRDefault="00E47817" w:rsidP="003E0FDC">
            <w:pPr>
              <w:jc w:val="both"/>
              <w:rPr>
                <w:rFonts w:ascii="Times New Roman" w:hAnsi="Times New Roman"/>
              </w:rPr>
            </w:pPr>
            <w:r w:rsidRPr="00156B6C">
              <w:rPr>
                <w:rFonts w:ascii="Times New Roman" w:hAnsi="Times New Roman"/>
              </w:rPr>
              <w:t xml:space="preserve">Налог на доходы физических лиц  </w:t>
            </w:r>
          </w:p>
        </w:tc>
        <w:tc>
          <w:tcPr>
            <w:tcW w:w="1417" w:type="dxa"/>
          </w:tcPr>
          <w:p w:rsidR="00E47817" w:rsidRPr="00BB1A09" w:rsidRDefault="00E47817" w:rsidP="00E014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1A09">
              <w:rPr>
                <w:rFonts w:ascii="Times New Roman" w:hAnsi="Times New Roman"/>
                <w:sz w:val="18"/>
                <w:szCs w:val="18"/>
              </w:rPr>
              <w:t xml:space="preserve"> 3 468 698,37</w:t>
            </w:r>
          </w:p>
        </w:tc>
        <w:tc>
          <w:tcPr>
            <w:tcW w:w="1417" w:type="dxa"/>
          </w:tcPr>
          <w:p w:rsidR="00E47817" w:rsidRPr="00BB1A09" w:rsidRDefault="00E47817" w:rsidP="00E014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1A09">
              <w:rPr>
                <w:rFonts w:ascii="Times New Roman" w:hAnsi="Times New Roman"/>
                <w:sz w:val="18"/>
                <w:szCs w:val="18"/>
              </w:rPr>
              <w:t>4 430 010,53</w:t>
            </w:r>
          </w:p>
        </w:tc>
        <w:tc>
          <w:tcPr>
            <w:tcW w:w="1276" w:type="dxa"/>
          </w:tcPr>
          <w:p w:rsidR="00E47817" w:rsidRPr="00BB1A09" w:rsidRDefault="00E47817" w:rsidP="00E478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BB1A09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455</w:t>
            </w:r>
            <w:r w:rsidRPr="00BB1A09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559" w:type="dxa"/>
          </w:tcPr>
          <w:p w:rsidR="00E47817" w:rsidRPr="00BB1A09" w:rsidRDefault="00E47817" w:rsidP="00E478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BB1A09">
              <w:rPr>
                <w:rFonts w:ascii="Times New Roman" w:hAnsi="Times New Roman"/>
                <w:sz w:val="18"/>
                <w:szCs w:val="18"/>
              </w:rPr>
              <w:t> 0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BB1A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354</w:t>
            </w:r>
            <w:r w:rsidRPr="00BB1A09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1276" w:type="dxa"/>
          </w:tcPr>
          <w:p w:rsidR="00E47817" w:rsidRPr="000B757B" w:rsidRDefault="00E47817" w:rsidP="002F19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757B">
              <w:rPr>
                <w:rFonts w:ascii="Times New Roman" w:hAnsi="Times New Roman"/>
                <w:sz w:val="18"/>
                <w:szCs w:val="18"/>
              </w:rPr>
              <w:t>+</w:t>
            </w:r>
            <w:r w:rsidR="002F19B9" w:rsidRPr="000B757B">
              <w:rPr>
                <w:rFonts w:ascii="Times New Roman" w:hAnsi="Times New Roman"/>
                <w:sz w:val="18"/>
                <w:szCs w:val="18"/>
              </w:rPr>
              <w:t>3 580</w:t>
            </w:r>
            <w:r w:rsidRPr="000B757B">
              <w:rPr>
                <w:rFonts w:ascii="Times New Roman" w:hAnsi="Times New Roman"/>
                <w:sz w:val="18"/>
                <w:szCs w:val="18"/>
              </w:rPr>
              <w:t> </w:t>
            </w:r>
            <w:r w:rsidR="002F19B9" w:rsidRPr="000B757B">
              <w:rPr>
                <w:rFonts w:ascii="Times New Roman" w:hAnsi="Times New Roman"/>
                <w:sz w:val="18"/>
                <w:szCs w:val="18"/>
              </w:rPr>
              <w:t>344</w:t>
            </w:r>
            <w:r w:rsidRPr="000B757B">
              <w:rPr>
                <w:rFonts w:ascii="Times New Roman" w:hAnsi="Times New Roman"/>
                <w:sz w:val="18"/>
                <w:szCs w:val="18"/>
              </w:rPr>
              <w:t>,</w:t>
            </w:r>
            <w:r w:rsidR="002F19B9" w:rsidRPr="000B757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E47817" w:rsidRPr="00BB1A09" w:rsidRDefault="00E47817" w:rsidP="00EA27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1A09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27,7</w:t>
            </w:r>
          </w:p>
        </w:tc>
        <w:tc>
          <w:tcPr>
            <w:tcW w:w="851" w:type="dxa"/>
          </w:tcPr>
          <w:p w:rsidR="00E47817" w:rsidRPr="00BB1A09" w:rsidRDefault="00E47817" w:rsidP="00031E46">
            <w:pPr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B1A09">
              <w:rPr>
                <w:rFonts w:ascii="Times New Roman" w:hAnsi="Times New Roman"/>
                <w:sz w:val="18"/>
                <w:szCs w:val="18"/>
              </w:rPr>
              <w:t>20,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47817" w:rsidRPr="00BB1A09" w:rsidRDefault="00E47817" w:rsidP="00031E46">
            <w:pPr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BB1A09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47817" w:rsidRPr="00DE6AD9" w:rsidTr="00E47817">
        <w:tc>
          <w:tcPr>
            <w:tcW w:w="1844" w:type="dxa"/>
          </w:tcPr>
          <w:p w:rsidR="00E47817" w:rsidRPr="00156B6C" w:rsidRDefault="00E47817" w:rsidP="003E0FDC">
            <w:pPr>
              <w:jc w:val="both"/>
              <w:rPr>
                <w:rFonts w:ascii="Times New Roman" w:hAnsi="Times New Roman"/>
              </w:rPr>
            </w:pPr>
            <w:r w:rsidRPr="00156B6C">
              <w:rPr>
                <w:rFonts w:ascii="Times New Roman" w:hAnsi="Times New Roman"/>
              </w:rPr>
              <w:t>Налоги на товары (работы, услуги), реализуемые на территории РФ (акцизы)</w:t>
            </w:r>
          </w:p>
        </w:tc>
        <w:tc>
          <w:tcPr>
            <w:tcW w:w="1417" w:type="dxa"/>
          </w:tcPr>
          <w:p w:rsidR="00E47817" w:rsidRPr="00BB1A09" w:rsidRDefault="00E47817" w:rsidP="00E014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1A09">
              <w:rPr>
                <w:rFonts w:ascii="Times New Roman" w:hAnsi="Times New Roman"/>
                <w:sz w:val="18"/>
                <w:szCs w:val="18"/>
              </w:rPr>
              <w:t>2 896 595,08</w:t>
            </w:r>
          </w:p>
        </w:tc>
        <w:tc>
          <w:tcPr>
            <w:tcW w:w="1417" w:type="dxa"/>
          </w:tcPr>
          <w:p w:rsidR="00E47817" w:rsidRPr="00BB1A09" w:rsidRDefault="00E47817" w:rsidP="00E014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1A09">
              <w:rPr>
                <w:rFonts w:ascii="Times New Roman" w:hAnsi="Times New Roman"/>
                <w:sz w:val="18"/>
                <w:szCs w:val="18"/>
              </w:rPr>
              <w:t>5 275 097,44</w:t>
            </w:r>
          </w:p>
        </w:tc>
        <w:tc>
          <w:tcPr>
            <w:tcW w:w="1276" w:type="dxa"/>
          </w:tcPr>
          <w:p w:rsidR="00E47817" w:rsidRPr="00BB1A09" w:rsidRDefault="00E47817" w:rsidP="00E478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B1A09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197</w:t>
            </w:r>
            <w:r w:rsidRPr="00BB1A09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BB1A09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559" w:type="dxa"/>
          </w:tcPr>
          <w:p w:rsidR="00E47817" w:rsidRPr="00BB1A09" w:rsidRDefault="00E47817" w:rsidP="00E478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BB1A09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050</w:t>
            </w:r>
            <w:r w:rsidRPr="00BB1A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334</w:t>
            </w:r>
            <w:r w:rsidRPr="00BB1A09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276" w:type="dxa"/>
          </w:tcPr>
          <w:p w:rsidR="00E47817" w:rsidRPr="000B757B" w:rsidRDefault="00E47817" w:rsidP="000B757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757B">
              <w:rPr>
                <w:rFonts w:ascii="Times New Roman" w:hAnsi="Times New Roman"/>
                <w:sz w:val="18"/>
                <w:szCs w:val="18"/>
              </w:rPr>
              <w:t>+7</w:t>
            </w:r>
            <w:r w:rsidR="000B757B" w:rsidRPr="000B757B">
              <w:rPr>
                <w:rFonts w:ascii="Times New Roman" w:hAnsi="Times New Roman"/>
                <w:sz w:val="18"/>
                <w:szCs w:val="18"/>
              </w:rPr>
              <w:t>75</w:t>
            </w:r>
            <w:r w:rsidRPr="000B75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B757B" w:rsidRPr="000B757B">
              <w:rPr>
                <w:rFonts w:ascii="Times New Roman" w:hAnsi="Times New Roman"/>
                <w:sz w:val="18"/>
                <w:szCs w:val="18"/>
              </w:rPr>
              <w:t>236</w:t>
            </w:r>
            <w:r w:rsidRPr="000B757B">
              <w:rPr>
                <w:rFonts w:ascii="Times New Roman" w:hAnsi="Times New Roman"/>
                <w:sz w:val="18"/>
                <w:szCs w:val="18"/>
              </w:rPr>
              <w:t>,</w:t>
            </w:r>
            <w:r w:rsidR="000B757B" w:rsidRPr="000B757B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708" w:type="dxa"/>
          </w:tcPr>
          <w:p w:rsidR="00E47817" w:rsidRPr="00BB1A09" w:rsidRDefault="00E47817" w:rsidP="00EA27DE">
            <w:pPr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B1A09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82,1</w:t>
            </w:r>
          </w:p>
        </w:tc>
        <w:tc>
          <w:tcPr>
            <w:tcW w:w="851" w:type="dxa"/>
          </w:tcPr>
          <w:p w:rsidR="00E47817" w:rsidRPr="00BB1A09" w:rsidRDefault="00E47817" w:rsidP="006E1E5F">
            <w:pPr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  <w:tc>
          <w:tcPr>
            <w:tcW w:w="709" w:type="dxa"/>
          </w:tcPr>
          <w:p w:rsidR="00E47817" w:rsidRPr="00BB1A09" w:rsidRDefault="00E47817" w:rsidP="00244358">
            <w:pPr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B1A0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E47817" w:rsidRPr="00DE6AD9" w:rsidTr="00E47817">
        <w:tc>
          <w:tcPr>
            <w:tcW w:w="1844" w:type="dxa"/>
          </w:tcPr>
          <w:p w:rsidR="00E47817" w:rsidRPr="00156B6C" w:rsidRDefault="00E47817" w:rsidP="003E0FDC">
            <w:pPr>
              <w:jc w:val="both"/>
              <w:rPr>
                <w:rFonts w:ascii="Times New Roman" w:hAnsi="Times New Roman"/>
              </w:rPr>
            </w:pPr>
            <w:r w:rsidRPr="00156B6C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E47817" w:rsidRPr="00BB1A09" w:rsidRDefault="00E47817" w:rsidP="00E014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1A09">
              <w:rPr>
                <w:rFonts w:ascii="Times New Roman" w:hAnsi="Times New Roman"/>
                <w:sz w:val="18"/>
                <w:szCs w:val="18"/>
              </w:rPr>
              <w:t>10 906,34</w:t>
            </w:r>
          </w:p>
        </w:tc>
        <w:tc>
          <w:tcPr>
            <w:tcW w:w="1417" w:type="dxa"/>
          </w:tcPr>
          <w:p w:rsidR="00E47817" w:rsidRPr="00BB1A09" w:rsidRDefault="00E47817" w:rsidP="00E014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1A09">
              <w:rPr>
                <w:rFonts w:ascii="Times New Roman" w:hAnsi="Times New Roman"/>
                <w:sz w:val="18"/>
                <w:szCs w:val="18"/>
              </w:rPr>
              <w:t>19 623,42</w:t>
            </w:r>
          </w:p>
        </w:tc>
        <w:tc>
          <w:tcPr>
            <w:tcW w:w="1276" w:type="dxa"/>
          </w:tcPr>
          <w:p w:rsidR="00E47817" w:rsidRPr="00BB1A09" w:rsidRDefault="002C0050" w:rsidP="00BB1A0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  <w:r w:rsidR="00E47817" w:rsidRPr="00BB1A09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559" w:type="dxa"/>
          </w:tcPr>
          <w:p w:rsidR="00E47817" w:rsidRPr="00BB1A09" w:rsidRDefault="002C0050" w:rsidP="002C005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  <w:r w:rsidR="00E47817" w:rsidRPr="00BB1A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568</w:t>
            </w:r>
            <w:r w:rsidR="00E47817" w:rsidRPr="00BB1A09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1276" w:type="dxa"/>
          </w:tcPr>
          <w:p w:rsidR="00E47817" w:rsidRPr="000B757B" w:rsidRDefault="000B757B" w:rsidP="000B757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757B">
              <w:rPr>
                <w:rFonts w:ascii="Times New Roman" w:hAnsi="Times New Roman"/>
                <w:sz w:val="18"/>
                <w:szCs w:val="18"/>
              </w:rPr>
              <w:t>+46 945</w:t>
            </w:r>
            <w:r w:rsidR="00E47817" w:rsidRPr="000B757B">
              <w:rPr>
                <w:rFonts w:ascii="Times New Roman" w:hAnsi="Times New Roman"/>
                <w:sz w:val="18"/>
                <w:szCs w:val="18"/>
              </w:rPr>
              <w:t>,</w:t>
            </w:r>
            <w:r w:rsidRPr="000B757B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08" w:type="dxa"/>
          </w:tcPr>
          <w:p w:rsidR="00E47817" w:rsidRPr="00BB1A09" w:rsidRDefault="00E47817" w:rsidP="00EA27DE">
            <w:pPr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851" w:type="dxa"/>
          </w:tcPr>
          <w:p w:rsidR="00E47817" w:rsidRPr="00BB1A09" w:rsidRDefault="00E47817" w:rsidP="006E1E5F">
            <w:pPr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B1A09">
              <w:rPr>
                <w:rFonts w:ascii="Times New Roman" w:hAnsi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E47817" w:rsidRPr="00BB1A09" w:rsidRDefault="00E47817" w:rsidP="00615ED1">
            <w:pPr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B1A09">
              <w:rPr>
                <w:rFonts w:ascii="Times New Roman" w:hAnsi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</w:tr>
      <w:tr w:rsidR="00E47817" w:rsidRPr="00DE6AD9" w:rsidTr="00E47817">
        <w:tc>
          <w:tcPr>
            <w:tcW w:w="1844" w:type="dxa"/>
          </w:tcPr>
          <w:p w:rsidR="00E47817" w:rsidRPr="00156B6C" w:rsidRDefault="00E47817" w:rsidP="003E0FDC">
            <w:pPr>
              <w:jc w:val="both"/>
              <w:rPr>
                <w:rFonts w:ascii="Times New Roman" w:hAnsi="Times New Roman"/>
              </w:rPr>
            </w:pPr>
            <w:r w:rsidRPr="00156B6C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:rsidR="00E47817" w:rsidRPr="00BB1A09" w:rsidRDefault="00E47817" w:rsidP="00E014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1A09">
              <w:rPr>
                <w:rFonts w:ascii="Times New Roman" w:hAnsi="Times New Roman"/>
                <w:sz w:val="18"/>
                <w:szCs w:val="18"/>
              </w:rPr>
              <w:t>3 401 906,97</w:t>
            </w:r>
          </w:p>
        </w:tc>
        <w:tc>
          <w:tcPr>
            <w:tcW w:w="1417" w:type="dxa"/>
          </w:tcPr>
          <w:p w:rsidR="00E47817" w:rsidRPr="00BB1A09" w:rsidRDefault="00E47817" w:rsidP="00E014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1A09">
              <w:rPr>
                <w:rFonts w:ascii="Times New Roman" w:hAnsi="Times New Roman"/>
                <w:sz w:val="18"/>
                <w:szCs w:val="18"/>
              </w:rPr>
              <w:t>3 035 970,62</w:t>
            </w:r>
          </w:p>
        </w:tc>
        <w:tc>
          <w:tcPr>
            <w:tcW w:w="1276" w:type="dxa"/>
          </w:tcPr>
          <w:p w:rsidR="00E47817" w:rsidRPr="00BB1A09" w:rsidRDefault="002C0050" w:rsidP="002C005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E47817" w:rsidRPr="00BB1A09">
              <w:rPr>
                <w:rFonts w:ascii="Times New Roman" w:hAnsi="Times New Roman"/>
                <w:sz w:val="18"/>
                <w:szCs w:val="18"/>
              </w:rPr>
              <w:t> 9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E47817" w:rsidRPr="00BB1A09">
              <w:rPr>
                <w:rFonts w:ascii="Times New Roman" w:hAnsi="Times New Roman"/>
                <w:sz w:val="18"/>
                <w:szCs w:val="18"/>
              </w:rPr>
              <w:t>0 000,00</w:t>
            </w:r>
          </w:p>
        </w:tc>
        <w:tc>
          <w:tcPr>
            <w:tcW w:w="1559" w:type="dxa"/>
          </w:tcPr>
          <w:p w:rsidR="00E47817" w:rsidRPr="00BB1A09" w:rsidRDefault="00E47817" w:rsidP="002C005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1A09">
              <w:rPr>
                <w:rFonts w:ascii="Times New Roman" w:hAnsi="Times New Roman"/>
                <w:sz w:val="18"/>
                <w:szCs w:val="18"/>
              </w:rPr>
              <w:t>3 </w:t>
            </w:r>
            <w:r w:rsidR="002C0050">
              <w:rPr>
                <w:rFonts w:ascii="Times New Roman" w:hAnsi="Times New Roman"/>
                <w:sz w:val="18"/>
                <w:szCs w:val="18"/>
              </w:rPr>
              <w:t>134</w:t>
            </w:r>
            <w:r w:rsidRPr="00BB1A09">
              <w:rPr>
                <w:rFonts w:ascii="Times New Roman" w:hAnsi="Times New Roman"/>
                <w:sz w:val="18"/>
                <w:szCs w:val="18"/>
              </w:rPr>
              <w:t> </w:t>
            </w:r>
            <w:r w:rsidR="002C0050">
              <w:rPr>
                <w:rFonts w:ascii="Times New Roman" w:hAnsi="Times New Roman"/>
                <w:sz w:val="18"/>
                <w:szCs w:val="18"/>
              </w:rPr>
              <w:t>111</w:t>
            </w:r>
            <w:r w:rsidRPr="00BB1A09">
              <w:rPr>
                <w:rFonts w:ascii="Times New Roman" w:hAnsi="Times New Roman"/>
                <w:sz w:val="18"/>
                <w:szCs w:val="18"/>
              </w:rPr>
              <w:t>,</w:t>
            </w:r>
            <w:r w:rsidR="002C0050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276" w:type="dxa"/>
          </w:tcPr>
          <w:p w:rsidR="00E47817" w:rsidRPr="000B757B" w:rsidRDefault="00E47817" w:rsidP="000B757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757B">
              <w:rPr>
                <w:rFonts w:ascii="Times New Roman" w:hAnsi="Times New Roman"/>
                <w:sz w:val="18"/>
                <w:szCs w:val="18"/>
              </w:rPr>
              <w:t>+</w:t>
            </w:r>
            <w:r w:rsidR="000B757B" w:rsidRPr="000B757B">
              <w:rPr>
                <w:rFonts w:ascii="Times New Roman" w:hAnsi="Times New Roman"/>
                <w:sz w:val="18"/>
                <w:szCs w:val="18"/>
              </w:rPr>
              <w:t>98</w:t>
            </w:r>
            <w:r w:rsidRPr="000B757B">
              <w:rPr>
                <w:rFonts w:ascii="Times New Roman" w:hAnsi="Times New Roman"/>
                <w:sz w:val="18"/>
                <w:szCs w:val="18"/>
              </w:rPr>
              <w:t> </w:t>
            </w:r>
            <w:r w:rsidR="000B757B" w:rsidRPr="000B757B">
              <w:rPr>
                <w:rFonts w:ascii="Times New Roman" w:hAnsi="Times New Roman"/>
                <w:sz w:val="18"/>
                <w:szCs w:val="18"/>
              </w:rPr>
              <w:t>14</w:t>
            </w:r>
            <w:r w:rsidRPr="000B757B">
              <w:rPr>
                <w:rFonts w:ascii="Times New Roman" w:hAnsi="Times New Roman"/>
                <w:sz w:val="18"/>
                <w:szCs w:val="18"/>
              </w:rPr>
              <w:t>0,</w:t>
            </w:r>
            <w:r w:rsidR="000B757B" w:rsidRPr="000B757B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708" w:type="dxa"/>
          </w:tcPr>
          <w:p w:rsidR="00E47817" w:rsidRPr="00BB1A09" w:rsidRDefault="00E47817" w:rsidP="00EA27DE">
            <w:pPr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89,2</w:t>
            </w:r>
          </w:p>
        </w:tc>
        <w:tc>
          <w:tcPr>
            <w:tcW w:w="851" w:type="dxa"/>
          </w:tcPr>
          <w:p w:rsidR="00E47817" w:rsidRPr="00BB1A09" w:rsidRDefault="00E47817" w:rsidP="00031E46">
            <w:pPr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B1A09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B1A09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E47817" w:rsidRPr="00BB1A09" w:rsidRDefault="00E47817" w:rsidP="00031E46">
            <w:pPr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B1A09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BB1A09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E47817" w:rsidRPr="00940835" w:rsidTr="00E47817">
        <w:tc>
          <w:tcPr>
            <w:tcW w:w="1844" w:type="dxa"/>
          </w:tcPr>
          <w:p w:rsidR="00E47817" w:rsidRPr="00156B6C" w:rsidRDefault="00E47817" w:rsidP="003E0FDC">
            <w:pPr>
              <w:jc w:val="both"/>
              <w:rPr>
                <w:rFonts w:ascii="Times New Roman" w:hAnsi="Times New Roman"/>
              </w:rPr>
            </w:pPr>
            <w:r w:rsidRPr="00156B6C"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417" w:type="dxa"/>
          </w:tcPr>
          <w:p w:rsidR="00E47817" w:rsidRPr="00BB1A09" w:rsidRDefault="00E47817" w:rsidP="00E014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1A09">
              <w:rPr>
                <w:rFonts w:ascii="Times New Roman" w:hAnsi="Times New Roman"/>
                <w:sz w:val="18"/>
                <w:szCs w:val="18"/>
              </w:rPr>
              <w:t>2 269 575,52</w:t>
            </w:r>
          </w:p>
        </w:tc>
        <w:tc>
          <w:tcPr>
            <w:tcW w:w="1417" w:type="dxa"/>
          </w:tcPr>
          <w:p w:rsidR="00E47817" w:rsidRPr="00BB1A09" w:rsidRDefault="00E47817" w:rsidP="00E014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1A09">
              <w:rPr>
                <w:rFonts w:ascii="Times New Roman" w:hAnsi="Times New Roman"/>
                <w:sz w:val="18"/>
                <w:szCs w:val="18"/>
              </w:rPr>
              <w:t>3 012 878,67</w:t>
            </w:r>
          </w:p>
        </w:tc>
        <w:tc>
          <w:tcPr>
            <w:tcW w:w="1276" w:type="dxa"/>
          </w:tcPr>
          <w:p w:rsidR="00E47817" w:rsidRPr="00BB1A09" w:rsidRDefault="00E47817" w:rsidP="002C005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1A09">
              <w:rPr>
                <w:rFonts w:ascii="Times New Roman" w:hAnsi="Times New Roman"/>
                <w:sz w:val="18"/>
                <w:szCs w:val="18"/>
              </w:rPr>
              <w:t>3 </w:t>
            </w:r>
            <w:r w:rsidR="002C0050">
              <w:rPr>
                <w:rFonts w:ascii="Times New Roman" w:hAnsi="Times New Roman"/>
                <w:sz w:val="18"/>
                <w:szCs w:val="18"/>
              </w:rPr>
              <w:t>800</w:t>
            </w:r>
            <w:r w:rsidRPr="00BB1A09">
              <w:rPr>
                <w:rFonts w:ascii="Times New Roman" w:hAnsi="Times New Roman"/>
                <w:sz w:val="18"/>
                <w:szCs w:val="18"/>
              </w:rPr>
              <w:t> </w:t>
            </w:r>
            <w:r w:rsidR="002C0050">
              <w:rPr>
                <w:rFonts w:ascii="Times New Roman" w:hAnsi="Times New Roman"/>
                <w:sz w:val="18"/>
                <w:szCs w:val="18"/>
              </w:rPr>
              <w:t>000</w:t>
            </w:r>
            <w:r w:rsidRPr="00BB1A0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559" w:type="dxa"/>
          </w:tcPr>
          <w:p w:rsidR="00E47817" w:rsidRPr="00BB1A09" w:rsidRDefault="002C0050" w:rsidP="002C005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47817" w:rsidRPr="00BB1A09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248</w:t>
            </w:r>
            <w:r w:rsidR="00E47817" w:rsidRPr="00BB1A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223</w:t>
            </w:r>
            <w:r w:rsidR="00E47817" w:rsidRPr="00BB1A09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E47817" w:rsidRPr="002F19B9" w:rsidRDefault="00E47817" w:rsidP="000B757B">
            <w:pPr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B757B">
              <w:rPr>
                <w:rFonts w:ascii="Times New Roman" w:hAnsi="Times New Roman"/>
                <w:sz w:val="18"/>
                <w:szCs w:val="18"/>
              </w:rPr>
              <w:t>-</w:t>
            </w:r>
            <w:r w:rsidR="000B757B" w:rsidRPr="000B757B">
              <w:rPr>
                <w:rFonts w:ascii="Times New Roman" w:hAnsi="Times New Roman"/>
                <w:sz w:val="18"/>
                <w:szCs w:val="18"/>
              </w:rPr>
              <w:t>764</w:t>
            </w:r>
            <w:r w:rsidRPr="000B75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B757B" w:rsidRPr="000B757B">
              <w:rPr>
                <w:rFonts w:ascii="Times New Roman" w:hAnsi="Times New Roman"/>
                <w:sz w:val="18"/>
                <w:szCs w:val="18"/>
              </w:rPr>
              <w:t>655</w:t>
            </w:r>
            <w:r w:rsidRPr="000B757B">
              <w:rPr>
                <w:rFonts w:ascii="Times New Roman" w:hAnsi="Times New Roman"/>
                <w:sz w:val="18"/>
                <w:szCs w:val="18"/>
              </w:rPr>
              <w:t>,</w:t>
            </w:r>
            <w:r w:rsidR="000B757B" w:rsidRPr="000B757B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708" w:type="dxa"/>
          </w:tcPr>
          <w:p w:rsidR="00E47817" w:rsidRPr="00BB1A09" w:rsidRDefault="00E47817" w:rsidP="00EA27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1A09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32,7</w:t>
            </w:r>
          </w:p>
        </w:tc>
        <w:tc>
          <w:tcPr>
            <w:tcW w:w="851" w:type="dxa"/>
          </w:tcPr>
          <w:p w:rsidR="00E47817" w:rsidRPr="00BB1A09" w:rsidRDefault="00E47817" w:rsidP="006E1E5F">
            <w:pPr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B1A09">
              <w:rPr>
                <w:rFonts w:ascii="Times New Roman" w:hAnsi="Times New Roman"/>
                <w:sz w:val="18"/>
                <w:szCs w:val="18"/>
              </w:rPr>
              <w:t>13,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E47817" w:rsidRPr="00BB1A09" w:rsidRDefault="00E47817" w:rsidP="003E0FDC">
            <w:pPr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B1A09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3,2</w:t>
            </w:r>
          </w:p>
        </w:tc>
      </w:tr>
      <w:tr w:rsidR="00E47817" w:rsidRPr="00940835" w:rsidTr="00E47817">
        <w:tc>
          <w:tcPr>
            <w:tcW w:w="1844" w:type="dxa"/>
          </w:tcPr>
          <w:p w:rsidR="00E47817" w:rsidRPr="00156B6C" w:rsidRDefault="00E47817" w:rsidP="003E0FDC">
            <w:pPr>
              <w:jc w:val="both"/>
              <w:rPr>
                <w:rFonts w:ascii="Times New Roman" w:hAnsi="Times New Roman"/>
              </w:rPr>
            </w:pPr>
            <w:r w:rsidRPr="00156B6C"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417" w:type="dxa"/>
          </w:tcPr>
          <w:p w:rsidR="00E47817" w:rsidRPr="00BB1A09" w:rsidRDefault="00E47817" w:rsidP="00E014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1A09">
              <w:rPr>
                <w:rFonts w:ascii="Times New Roman" w:hAnsi="Times New Roman"/>
                <w:sz w:val="18"/>
                <w:szCs w:val="18"/>
              </w:rPr>
              <w:t>5 090 676,38</w:t>
            </w:r>
          </w:p>
        </w:tc>
        <w:tc>
          <w:tcPr>
            <w:tcW w:w="1417" w:type="dxa"/>
          </w:tcPr>
          <w:p w:rsidR="00E47817" w:rsidRPr="00BB1A09" w:rsidRDefault="00E47817" w:rsidP="00E014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1A09">
              <w:rPr>
                <w:rFonts w:ascii="Times New Roman" w:hAnsi="Times New Roman"/>
                <w:sz w:val="18"/>
                <w:szCs w:val="18"/>
              </w:rPr>
              <w:t>6 246 022,34</w:t>
            </w:r>
          </w:p>
        </w:tc>
        <w:tc>
          <w:tcPr>
            <w:tcW w:w="1276" w:type="dxa"/>
          </w:tcPr>
          <w:p w:rsidR="00E47817" w:rsidRPr="00BB1A09" w:rsidRDefault="002C0050" w:rsidP="002C005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E47817" w:rsidRPr="00BB1A09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042</w:t>
            </w:r>
            <w:r w:rsidR="00E47817" w:rsidRPr="00BB1A09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239</w:t>
            </w:r>
            <w:r w:rsidR="00E47817" w:rsidRPr="00BB1A09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47817" w:rsidRPr="00BB1A09" w:rsidRDefault="002C0050" w:rsidP="002C005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E47817" w:rsidRPr="00BB1A09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122</w:t>
            </w:r>
            <w:r w:rsidR="00E47817" w:rsidRPr="00BB1A09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735</w:t>
            </w:r>
            <w:r w:rsidR="00E47817" w:rsidRPr="00BB1A09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E47817" w:rsidRPr="000B757B" w:rsidRDefault="002F19B9" w:rsidP="002F19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757B">
              <w:rPr>
                <w:rFonts w:ascii="Times New Roman" w:hAnsi="Times New Roman"/>
                <w:sz w:val="18"/>
                <w:szCs w:val="18"/>
              </w:rPr>
              <w:t>+876 713,02</w:t>
            </w:r>
          </w:p>
        </w:tc>
        <w:tc>
          <w:tcPr>
            <w:tcW w:w="708" w:type="dxa"/>
          </w:tcPr>
          <w:p w:rsidR="00E47817" w:rsidRPr="000B757B" w:rsidRDefault="00E47817" w:rsidP="00805F8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757B">
              <w:rPr>
                <w:rFonts w:ascii="Times New Roman" w:hAnsi="Times New Roman"/>
                <w:sz w:val="18"/>
                <w:szCs w:val="18"/>
              </w:rPr>
              <w:t>122,7</w:t>
            </w:r>
          </w:p>
        </w:tc>
        <w:tc>
          <w:tcPr>
            <w:tcW w:w="851" w:type="dxa"/>
          </w:tcPr>
          <w:p w:rsidR="00E47817" w:rsidRPr="00BB1A09" w:rsidRDefault="00E47817" w:rsidP="006E1E5F">
            <w:pPr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B1A09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709" w:type="dxa"/>
          </w:tcPr>
          <w:p w:rsidR="00E47817" w:rsidRPr="00BB1A09" w:rsidRDefault="00E47817" w:rsidP="003E0FDC">
            <w:pPr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29,7</w:t>
            </w:r>
          </w:p>
        </w:tc>
      </w:tr>
      <w:tr w:rsidR="002C0050" w:rsidRPr="00940835" w:rsidTr="00E47817">
        <w:tc>
          <w:tcPr>
            <w:tcW w:w="1844" w:type="dxa"/>
          </w:tcPr>
          <w:p w:rsidR="002C0050" w:rsidRPr="00156B6C" w:rsidRDefault="002C0050" w:rsidP="003E0F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7" w:type="dxa"/>
          </w:tcPr>
          <w:p w:rsidR="002C0050" w:rsidRPr="00BB1A09" w:rsidRDefault="00C07747" w:rsidP="00C07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2C0050" w:rsidRPr="00BB1A09" w:rsidRDefault="00C07747" w:rsidP="00C07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2C0050" w:rsidRDefault="002C0050" w:rsidP="00C07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  <w:r w:rsidR="00C077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C0050" w:rsidRDefault="002C0050" w:rsidP="00C07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276" w:type="dxa"/>
          </w:tcPr>
          <w:p w:rsidR="002C0050" w:rsidRPr="000B757B" w:rsidRDefault="00C07747" w:rsidP="00C07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757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2C0050" w:rsidRPr="000B757B" w:rsidRDefault="00C07747" w:rsidP="00C07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757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C0050" w:rsidRPr="00BB1A09" w:rsidRDefault="00C07747" w:rsidP="00C07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2C0050" w:rsidRDefault="00C07747" w:rsidP="00C07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C530DF" w:rsidRDefault="00C530DF" w:rsidP="003245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701B" w:rsidRPr="00031E46" w:rsidRDefault="00E8701B" w:rsidP="003245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1E46">
        <w:rPr>
          <w:rFonts w:ascii="Times New Roman" w:hAnsi="Times New Roman" w:cs="Times New Roman"/>
          <w:b/>
          <w:sz w:val="26"/>
          <w:szCs w:val="26"/>
        </w:rPr>
        <w:t>Безвозмездные поступления от других бюджетов</w:t>
      </w:r>
    </w:p>
    <w:p w:rsidR="00E8701B" w:rsidRPr="00953135" w:rsidRDefault="00E8701B" w:rsidP="00E870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1E46">
        <w:rPr>
          <w:rFonts w:ascii="Times New Roman" w:hAnsi="Times New Roman" w:cs="Times New Roman"/>
          <w:b/>
          <w:sz w:val="26"/>
          <w:szCs w:val="26"/>
        </w:rPr>
        <w:t>бюджетной системы Российской Федерации</w:t>
      </w:r>
    </w:p>
    <w:p w:rsidR="00F852B7" w:rsidRPr="00953135" w:rsidRDefault="00F852B7" w:rsidP="00E870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4FD" w:rsidRPr="00416FEB" w:rsidRDefault="00953135" w:rsidP="00953135">
      <w:pPr>
        <w:pStyle w:val="af0"/>
        <w:spacing w:before="0" w:beforeAutospacing="0" w:after="0" w:afterAutospacing="0" w:line="240" w:lineRule="auto"/>
        <w:ind w:firstLine="708"/>
        <w:jc w:val="both"/>
        <w:rPr>
          <w:color w:val="1E1E1E"/>
          <w:sz w:val="26"/>
          <w:szCs w:val="26"/>
        </w:rPr>
      </w:pPr>
      <w:r w:rsidRPr="00416FEB">
        <w:rPr>
          <w:color w:val="1E1E1E"/>
          <w:sz w:val="26"/>
          <w:szCs w:val="26"/>
        </w:rPr>
        <w:t xml:space="preserve">Безвозмездные поступления из всех уровней бюджетов составили </w:t>
      </w:r>
      <w:r w:rsidR="00031E46">
        <w:rPr>
          <w:color w:val="1E1E1E"/>
          <w:sz w:val="26"/>
          <w:szCs w:val="26"/>
        </w:rPr>
        <w:t>8</w:t>
      </w:r>
      <w:r w:rsidR="00E014D7">
        <w:rPr>
          <w:color w:val="1E1E1E"/>
          <w:sz w:val="26"/>
          <w:szCs w:val="26"/>
        </w:rPr>
        <w:t>0 309 478</w:t>
      </w:r>
      <w:r w:rsidRPr="00416FEB">
        <w:rPr>
          <w:color w:val="1E1E1E"/>
          <w:sz w:val="26"/>
          <w:szCs w:val="26"/>
        </w:rPr>
        <w:t xml:space="preserve"> рубл</w:t>
      </w:r>
      <w:r w:rsidR="00E014D7">
        <w:rPr>
          <w:color w:val="1E1E1E"/>
          <w:sz w:val="26"/>
          <w:szCs w:val="26"/>
        </w:rPr>
        <w:t>ей</w:t>
      </w:r>
      <w:r w:rsidRPr="00416FEB">
        <w:rPr>
          <w:color w:val="1E1E1E"/>
          <w:sz w:val="26"/>
          <w:szCs w:val="26"/>
        </w:rPr>
        <w:t xml:space="preserve"> </w:t>
      </w:r>
      <w:r w:rsidR="00E014D7">
        <w:rPr>
          <w:color w:val="1E1E1E"/>
          <w:sz w:val="26"/>
          <w:szCs w:val="26"/>
        </w:rPr>
        <w:t>59</w:t>
      </w:r>
      <w:r w:rsidRPr="00416FEB">
        <w:rPr>
          <w:color w:val="1E1E1E"/>
          <w:sz w:val="26"/>
          <w:szCs w:val="26"/>
        </w:rPr>
        <w:t xml:space="preserve"> копе</w:t>
      </w:r>
      <w:r w:rsidR="002E08C6" w:rsidRPr="00416FEB">
        <w:rPr>
          <w:color w:val="1E1E1E"/>
          <w:sz w:val="26"/>
          <w:szCs w:val="26"/>
        </w:rPr>
        <w:t>ек</w:t>
      </w:r>
      <w:r w:rsidRPr="00416FEB">
        <w:rPr>
          <w:color w:val="1E1E1E"/>
          <w:sz w:val="26"/>
          <w:szCs w:val="26"/>
        </w:rPr>
        <w:t xml:space="preserve"> при плане </w:t>
      </w:r>
      <w:r w:rsidR="00E014D7">
        <w:rPr>
          <w:color w:val="1E1E1E"/>
          <w:sz w:val="26"/>
          <w:szCs w:val="26"/>
        </w:rPr>
        <w:t>105</w:t>
      </w:r>
      <w:r w:rsidR="002E08C6" w:rsidRPr="00416FEB">
        <w:rPr>
          <w:color w:val="1E1E1E"/>
          <w:sz w:val="26"/>
          <w:szCs w:val="26"/>
        </w:rPr>
        <w:t> </w:t>
      </w:r>
      <w:r w:rsidR="00E014D7">
        <w:rPr>
          <w:color w:val="1E1E1E"/>
          <w:sz w:val="26"/>
          <w:szCs w:val="26"/>
        </w:rPr>
        <w:t>338</w:t>
      </w:r>
      <w:r w:rsidR="002E08C6" w:rsidRPr="00416FEB">
        <w:rPr>
          <w:color w:val="1E1E1E"/>
          <w:sz w:val="26"/>
          <w:szCs w:val="26"/>
        </w:rPr>
        <w:t> </w:t>
      </w:r>
      <w:r w:rsidR="00E014D7">
        <w:rPr>
          <w:color w:val="1E1E1E"/>
          <w:sz w:val="26"/>
          <w:szCs w:val="26"/>
        </w:rPr>
        <w:t>179</w:t>
      </w:r>
      <w:r w:rsidRPr="00416FEB">
        <w:rPr>
          <w:color w:val="1E1E1E"/>
          <w:sz w:val="26"/>
          <w:szCs w:val="26"/>
        </w:rPr>
        <w:t xml:space="preserve"> рубл</w:t>
      </w:r>
      <w:r w:rsidR="00031E46">
        <w:rPr>
          <w:color w:val="1E1E1E"/>
          <w:sz w:val="26"/>
          <w:szCs w:val="26"/>
        </w:rPr>
        <w:t>ей</w:t>
      </w:r>
      <w:r w:rsidR="00F0308E" w:rsidRPr="00416FEB">
        <w:rPr>
          <w:color w:val="1E1E1E"/>
          <w:sz w:val="26"/>
          <w:szCs w:val="26"/>
        </w:rPr>
        <w:t xml:space="preserve"> </w:t>
      </w:r>
      <w:r w:rsidR="00E014D7">
        <w:rPr>
          <w:color w:val="1E1E1E"/>
          <w:sz w:val="26"/>
          <w:szCs w:val="26"/>
        </w:rPr>
        <w:t>73</w:t>
      </w:r>
      <w:r w:rsidRPr="00416FEB">
        <w:rPr>
          <w:color w:val="1E1E1E"/>
          <w:sz w:val="26"/>
          <w:szCs w:val="26"/>
        </w:rPr>
        <w:t xml:space="preserve"> копе</w:t>
      </w:r>
      <w:r w:rsidR="00031E46">
        <w:rPr>
          <w:color w:val="1E1E1E"/>
          <w:sz w:val="26"/>
          <w:szCs w:val="26"/>
        </w:rPr>
        <w:t>й</w:t>
      </w:r>
      <w:r w:rsidR="00BD541C" w:rsidRPr="00416FEB">
        <w:rPr>
          <w:color w:val="1E1E1E"/>
          <w:sz w:val="26"/>
          <w:szCs w:val="26"/>
        </w:rPr>
        <w:t>к</w:t>
      </w:r>
      <w:r w:rsidR="00031E46">
        <w:rPr>
          <w:color w:val="1E1E1E"/>
          <w:sz w:val="26"/>
          <w:szCs w:val="26"/>
        </w:rPr>
        <w:t>и</w:t>
      </w:r>
      <w:r w:rsidRPr="00416FEB">
        <w:rPr>
          <w:color w:val="1E1E1E"/>
          <w:sz w:val="26"/>
          <w:szCs w:val="26"/>
        </w:rPr>
        <w:t>, из них</w:t>
      </w:r>
      <w:r w:rsidR="003B74FD" w:rsidRPr="00416FEB">
        <w:rPr>
          <w:color w:val="1E1E1E"/>
          <w:sz w:val="26"/>
          <w:szCs w:val="26"/>
        </w:rPr>
        <w:t>:</w:t>
      </w:r>
    </w:p>
    <w:p w:rsidR="00031E46" w:rsidRDefault="003B74FD" w:rsidP="003B74FD">
      <w:pPr>
        <w:pStyle w:val="af0"/>
        <w:spacing w:before="0" w:beforeAutospacing="0" w:after="0" w:afterAutospacing="0" w:line="240" w:lineRule="auto"/>
        <w:ind w:left="708" w:firstLine="0"/>
        <w:jc w:val="both"/>
        <w:rPr>
          <w:color w:val="1E1E1E"/>
          <w:sz w:val="26"/>
          <w:szCs w:val="26"/>
        </w:rPr>
      </w:pPr>
      <w:r w:rsidRPr="00416FEB">
        <w:rPr>
          <w:color w:val="1E1E1E"/>
          <w:sz w:val="26"/>
          <w:szCs w:val="26"/>
        </w:rPr>
        <w:t>-</w:t>
      </w:r>
      <w:r w:rsidR="00953135" w:rsidRPr="00416FEB">
        <w:rPr>
          <w:color w:val="1E1E1E"/>
          <w:sz w:val="26"/>
          <w:szCs w:val="26"/>
        </w:rPr>
        <w:t>дотаци</w:t>
      </w:r>
      <w:r w:rsidR="00651DE7">
        <w:rPr>
          <w:color w:val="1E1E1E"/>
          <w:sz w:val="26"/>
          <w:szCs w:val="26"/>
        </w:rPr>
        <w:t>и</w:t>
      </w:r>
      <w:r w:rsidR="00953135" w:rsidRPr="00416FEB">
        <w:rPr>
          <w:color w:val="1E1E1E"/>
          <w:sz w:val="26"/>
          <w:szCs w:val="26"/>
        </w:rPr>
        <w:t xml:space="preserve"> на выравнивание бюджетной обеспеченности-</w:t>
      </w:r>
      <w:r w:rsidR="00BD541C" w:rsidRPr="00416FEB">
        <w:rPr>
          <w:color w:val="1E1E1E"/>
          <w:sz w:val="26"/>
          <w:szCs w:val="26"/>
        </w:rPr>
        <w:t>1</w:t>
      </w:r>
      <w:r w:rsidR="00E014D7">
        <w:rPr>
          <w:color w:val="1E1E1E"/>
          <w:sz w:val="26"/>
          <w:szCs w:val="26"/>
        </w:rPr>
        <w:t>6</w:t>
      </w:r>
      <w:r w:rsidR="00BD541C" w:rsidRPr="00416FEB">
        <w:rPr>
          <w:color w:val="1E1E1E"/>
          <w:sz w:val="26"/>
          <w:szCs w:val="26"/>
        </w:rPr>
        <w:t xml:space="preserve"> </w:t>
      </w:r>
      <w:r w:rsidR="00E014D7">
        <w:rPr>
          <w:color w:val="1E1E1E"/>
          <w:sz w:val="26"/>
          <w:szCs w:val="26"/>
        </w:rPr>
        <w:t>119</w:t>
      </w:r>
      <w:r w:rsidR="00242C96" w:rsidRPr="00416FEB">
        <w:rPr>
          <w:color w:val="1E1E1E"/>
          <w:sz w:val="26"/>
          <w:szCs w:val="26"/>
        </w:rPr>
        <w:t> </w:t>
      </w:r>
      <w:r w:rsidR="00E014D7">
        <w:rPr>
          <w:color w:val="1E1E1E"/>
          <w:sz w:val="26"/>
          <w:szCs w:val="26"/>
        </w:rPr>
        <w:t>8</w:t>
      </w:r>
      <w:r w:rsidR="00953135" w:rsidRPr="00416FEB">
        <w:rPr>
          <w:color w:val="1E1E1E"/>
          <w:sz w:val="26"/>
          <w:szCs w:val="26"/>
        </w:rPr>
        <w:t>00</w:t>
      </w:r>
      <w:r w:rsidR="00242C96" w:rsidRPr="00416FEB">
        <w:rPr>
          <w:color w:val="1E1E1E"/>
          <w:sz w:val="26"/>
          <w:szCs w:val="26"/>
        </w:rPr>
        <w:t>,00</w:t>
      </w:r>
      <w:r w:rsidR="00953135" w:rsidRPr="00416FEB">
        <w:rPr>
          <w:color w:val="1E1E1E"/>
          <w:sz w:val="26"/>
          <w:szCs w:val="26"/>
        </w:rPr>
        <w:t xml:space="preserve"> рублей,</w:t>
      </w:r>
    </w:p>
    <w:p w:rsidR="00651DE7" w:rsidRDefault="00651DE7" w:rsidP="003B74FD">
      <w:pPr>
        <w:pStyle w:val="af0"/>
        <w:spacing w:before="0" w:beforeAutospacing="0" w:after="0" w:afterAutospacing="0" w:line="240" w:lineRule="auto"/>
        <w:ind w:left="708" w:firstLine="0"/>
        <w:jc w:val="both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 xml:space="preserve">-прочие дотации бюджетам сельских поселений – </w:t>
      </w:r>
      <w:r w:rsidR="00E014D7">
        <w:rPr>
          <w:color w:val="1E1E1E"/>
          <w:sz w:val="26"/>
          <w:szCs w:val="26"/>
        </w:rPr>
        <w:t>1 450</w:t>
      </w:r>
      <w:r>
        <w:rPr>
          <w:color w:val="1E1E1E"/>
          <w:sz w:val="26"/>
          <w:szCs w:val="26"/>
        </w:rPr>
        <w:t> 000,00 рублей,</w:t>
      </w:r>
    </w:p>
    <w:p w:rsidR="003B74FD" w:rsidRPr="00416FEB" w:rsidRDefault="00651DE7" w:rsidP="003B74FD">
      <w:pPr>
        <w:pStyle w:val="af0"/>
        <w:spacing w:before="0" w:beforeAutospacing="0" w:after="0" w:afterAutospacing="0" w:line="240" w:lineRule="auto"/>
        <w:ind w:left="708" w:firstLine="0"/>
        <w:jc w:val="both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lastRenderedPageBreak/>
        <w:t>-</w:t>
      </w:r>
      <w:r w:rsidR="00953135" w:rsidRPr="00416FEB">
        <w:rPr>
          <w:color w:val="1E1E1E"/>
          <w:sz w:val="26"/>
          <w:szCs w:val="26"/>
        </w:rPr>
        <w:t>субсиди</w:t>
      </w:r>
      <w:r>
        <w:rPr>
          <w:color w:val="1E1E1E"/>
          <w:sz w:val="26"/>
          <w:szCs w:val="26"/>
        </w:rPr>
        <w:t>и</w:t>
      </w:r>
      <w:r w:rsidR="00953135" w:rsidRPr="00416FEB">
        <w:rPr>
          <w:color w:val="1E1E1E"/>
          <w:sz w:val="26"/>
          <w:szCs w:val="26"/>
        </w:rPr>
        <w:t xml:space="preserve"> бюджетам </w:t>
      </w:r>
      <w:r w:rsidR="002E08C6" w:rsidRPr="00416FEB">
        <w:rPr>
          <w:color w:val="1E1E1E"/>
          <w:sz w:val="26"/>
          <w:szCs w:val="26"/>
        </w:rPr>
        <w:t xml:space="preserve">бюджетной системы </w:t>
      </w:r>
      <w:r w:rsidR="00BD541C" w:rsidRPr="00416FEB">
        <w:rPr>
          <w:color w:val="1E1E1E"/>
          <w:sz w:val="26"/>
          <w:szCs w:val="26"/>
        </w:rPr>
        <w:t xml:space="preserve">РФ </w:t>
      </w:r>
      <w:r w:rsidR="002E08C6" w:rsidRPr="00416FEB">
        <w:rPr>
          <w:color w:val="1E1E1E"/>
          <w:sz w:val="26"/>
          <w:szCs w:val="26"/>
        </w:rPr>
        <w:t>(межб</w:t>
      </w:r>
      <w:r>
        <w:rPr>
          <w:color w:val="1E1E1E"/>
          <w:sz w:val="26"/>
          <w:szCs w:val="26"/>
        </w:rPr>
        <w:t xml:space="preserve">юджетные субсидии)-            </w:t>
      </w:r>
      <w:r w:rsidR="00E014D7">
        <w:rPr>
          <w:color w:val="1E1E1E"/>
          <w:sz w:val="26"/>
          <w:szCs w:val="26"/>
        </w:rPr>
        <w:t>5</w:t>
      </w:r>
      <w:r>
        <w:rPr>
          <w:color w:val="1E1E1E"/>
          <w:sz w:val="26"/>
          <w:szCs w:val="26"/>
        </w:rPr>
        <w:t>2</w:t>
      </w:r>
      <w:r w:rsidR="002E08C6" w:rsidRPr="00416FEB">
        <w:rPr>
          <w:color w:val="1E1E1E"/>
          <w:sz w:val="26"/>
          <w:szCs w:val="26"/>
        </w:rPr>
        <w:t xml:space="preserve"> </w:t>
      </w:r>
      <w:r w:rsidR="00E014D7">
        <w:rPr>
          <w:color w:val="1E1E1E"/>
          <w:sz w:val="26"/>
          <w:szCs w:val="26"/>
        </w:rPr>
        <w:t>052</w:t>
      </w:r>
      <w:r w:rsidR="00242C96" w:rsidRPr="00416FEB">
        <w:rPr>
          <w:bCs/>
          <w:color w:val="1E1E1E"/>
          <w:sz w:val="26"/>
          <w:szCs w:val="26"/>
        </w:rPr>
        <w:t> </w:t>
      </w:r>
      <w:r w:rsidR="00E014D7">
        <w:rPr>
          <w:bCs/>
          <w:color w:val="1E1E1E"/>
          <w:sz w:val="26"/>
          <w:szCs w:val="26"/>
        </w:rPr>
        <w:t>022</w:t>
      </w:r>
      <w:r w:rsidR="00242C96" w:rsidRPr="00416FEB">
        <w:rPr>
          <w:bCs/>
          <w:color w:val="1E1E1E"/>
          <w:sz w:val="26"/>
          <w:szCs w:val="26"/>
        </w:rPr>
        <w:t>,</w:t>
      </w:r>
      <w:r>
        <w:rPr>
          <w:bCs/>
          <w:color w:val="1E1E1E"/>
          <w:sz w:val="26"/>
          <w:szCs w:val="26"/>
        </w:rPr>
        <w:t>6</w:t>
      </w:r>
      <w:r w:rsidR="00E014D7">
        <w:rPr>
          <w:bCs/>
          <w:color w:val="1E1E1E"/>
          <w:sz w:val="26"/>
          <w:szCs w:val="26"/>
        </w:rPr>
        <w:t>1</w:t>
      </w:r>
      <w:r w:rsidR="00953135" w:rsidRPr="00416FEB">
        <w:rPr>
          <w:bCs/>
          <w:color w:val="1E1E1E"/>
          <w:sz w:val="26"/>
          <w:szCs w:val="26"/>
        </w:rPr>
        <w:t xml:space="preserve"> рубл</w:t>
      </w:r>
      <w:r w:rsidR="00E014D7">
        <w:rPr>
          <w:bCs/>
          <w:color w:val="1E1E1E"/>
          <w:sz w:val="26"/>
          <w:szCs w:val="26"/>
        </w:rPr>
        <w:t>ь</w:t>
      </w:r>
      <w:r w:rsidR="00953135" w:rsidRPr="00416FEB">
        <w:rPr>
          <w:color w:val="1E1E1E"/>
          <w:sz w:val="26"/>
          <w:szCs w:val="26"/>
        </w:rPr>
        <w:t>,</w:t>
      </w:r>
    </w:p>
    <w:p w:rsidR="003B74FD" w:rsidRPr="00416FEB" w:rsidRDefault="003B74FD" w:rsidP="003B74FD">
      <w:pPr>
        <w:pStyle w:val="af0"/>
        <w:spacing w:before="0" w:beforeAutospacing="0" w:after="0" w:afterAutospacing="0" w:line="240" w:lineRule="auto"/>
        <w:ind w:left="708" w:firstLine="0"/>
        <w:jc w:val="both"/>
        <w:rPr>
          <w:color w:val="1E1E1E"/>
          <w:sz w:val="26"/>
          <w:szCs w:val="26"/>
        </w:rPr>
      </w:pPr>
      <w:r w:rsidRPr="00416FEB">
        <w:rPr>
          <w:color w:val="1E1E1E"/>
          <w:sz w:val="26"/>
          <w:szCs w:val="26"/>
        </w:rPr>
        <w:t>-</w:t>
      </w:r>
      <w:r w:rsidR="00953135" w:rsidRPr="00416FEB">
        <w:rPr>
          <w:color w:val="1E1E1E"/>
          <w:sz w:val="26"/>
          <w:szCs w:val="26"/>
        </w:rPr>
        <w:t>субвенци</w:t>
      </w:r>
      <w:r w:rsidR="00651DE7">
        <w:rPr>
          <w:color w:val="1E1E1E"/>
          <w:sz w:val="26"/>
          <w:szCs w:val="26"/>
        </w:rPr>
        <w:t>и</w:t>
      </w:r>
      <w:r w:rsidR="00953135" w:rsidRPr="00416FEB">
        <w:rPr>
          <w:color w:val="1E1E1E"/>
          <w:sz w:val="26"/>
          <w:szCs w:val="26"/>
        </w:rPr>
        <w:t xml:space="preserve"> на осуществление первичного воинского учета - </w:t>
      </w:r>
      <w:r w:rsidR="00E014D7">
        <w:rPr>
          <w:color w:val="1E1E1E"/>
          <w:sz w:val="26"/>
          <w:szCs w:val="26"/>
        </w:rPr>
        <w:t>412</w:t>
      </w:r>
      <w:r w:rsidR="00242C96" w:rsidRPr="00416FEB">
        <w:rPr>
          <w:color w:val="1E1E1E"/>
          <w:sz w:val="26"/>
          <w:szCs w:val="26"/>
        </w:rPr>
        <w:t> </w:t>
      </w:r>
      <w:r w:rsidR="00E014D7">
        <w:rPr>
          <w:color w:val="1E1E1E"/>
          <w:sz w:val="26"/>
          <w:szCs w:val="26"/>
        </w:rPr>
        <w:t>5</w:t>
      </w:r>
      <w:r w:rsidR="00953135" w:rsidRPr="00416FEB">
        <w:rPr>
          <w:color w:val="1E1E1E"/>
          <w:sz w:val="26"/>
          <w:szCs w:val="26"/>
        </w:rPr>
        <w:t>00</w:t>
      </w:r>
      <w:r w:rsidR="00242C96" w:rsidRPr="00416FEB">
        <w:rPr>
          <w:color w:val="1E1E1E"/>
          <w:sz w:val="26"/>
          <w:szCs w:val="26"/>
        </w:rPr>
        <w:t>,00</w:t>
      </w:r>
      <w:r w:rsidR="00953135" w:rsidRPr="00416FEB">
        <w:rPr>
          <w:color w:val="1E1E1E"/>
          <w:sz w:val="26"/>
          <w:szCs w:val="26"/>
        </w:rPr>
        <w:t xml:space="preserve"> рублей,</w:t>
      </w:r>
      <w:r w:rsidR="00416FEB">
        <w:rPr>
          <w:color w:val="1E1E1E"/>
          <w:sz w:val="26"/>
          <w:szCs w:val="26"/>
        </w:rPr>
        <w:t xml:space="preserve">           </w:t>
      </w:r>
      <w:proofErr w:type="gramStart"/>
      <w:r w:rsidRPr="00416FEB">
        <w:rPr>
          <w:color w:val="1E1E1E"/>
          <w:sz w:val="26"/>
          <w:szCs w:val="26"/>
        </w:rPr>
        <w:t>-</w:t>
      </w:r>
      <w:r w:rsidR="003D28C4" w:rsidRPr="00416FEB">
        <w:rPr>
          <w:color w:val="1E1E1E"/>
          <w:sz w:val="26"/>
          <w:szCs w:val="26"/>
        </w:rPr>
        <w:t>с</w:t>
      </w:r>
      <w:proofErr w:type="gramEnd"/>
      <w:r w:rsidR="003D28C4" w:rsidRPr="00416FEB">
        <w:rPr>
          <w:color w:val="1E1E1E"/>
          <w:sz w:val="26"/>
          <w:szCs w:val="26"/>
        </w:rPr>
        <w:t>убвенци</w:t>
      </w:r>
      <w:r w:rsidR="00DD067A" w:rsidRPr="00416FEB">
        <w:rPr>
          <w:color w:val="1E1E1E"/>
          <w:sz w:val="26"/>
          <w:szCs w:val="26"/>
        </w:rPr>
        <w:t>я</w:t>
      </w:r>
      <w:r w:rsidR="003D28C4" w:rsidRPr="00416FEB">
        <w:rPr>
          <w:color w:val="1E1E1E"/>
          <w:sz w:val="26"/>
          <w:szCs w:val="26"/>
        </w:rPr>
        <w:t xml:space="preserve"> местным бюджетам на выполнение передаваемых полномочий субъектов РФ – 1000,00 рублей,</w:t>
      </w:r>
    </w:p>
    <w:p w:rsidR="003B74FD" w:rsidRPr="00416FEB" w:rsidRDefault="003B74FD" w:rsidP="003B74FD">
      <w:pPr>
        <w:pStyle w:val="af0"/>
        <w:spacing w:before="0" w:beforeAutospacing="0" w:after="0" w:afterAutospacing="0" w:line="240" w:lineRule="auto"/>
        <w:ind w:left="708" w:firstLine="0"/>
        <w:jc w:val="both"/>
        <w:rPr>
          <w:color w:val="1E1E1E"/>
          <w:sz w:val="26"/>
          <w:szCs w:val="26"/>
        </w:rPr>
      </w:pPr>
      <w:r w:rsidRPr="00416FEB">
        <w:rPr>
          <w:color w:val="1E1E1E"/>
          <w:sz w:val="26"/>
          <w:szCs w:val="26"/>
        </w:rPr>
        <w:t>-</w:t>
      </w:r>
      <w:r w:rsidR="003D28C4" w:rsidRPr="00416FEB">
        <w:rPr>
          <w:color w:val="1E1E1E"/>
          <w:sz w:val="26"/>
          <w:szCs w:val="26"/>
        </w:rPr>
        <w:t>субвенци</w:t>
      </w:r>
      <w:r w:rsidR="00DD067A" w:rsidRPr="00416FEB">
        <w:rPr>
          <w:color w:val="1E1E1E"/>
          <w:sz w:val="26"/>
          <w:szCs w:val="26"/>
        </w:rPr>
        <w:t>я</w:t>
      </w:r>
      <w:bookmarkStart w:id="0" w:name="_GoBack"/>
      <w:bookmarkEnd w:id="0"/>
      <w:r w:rsidR="00416FEB" w:rsidRPr="00416FEB">
        <w:rPr>
          <w:color w:val="1E1E1E"/>
          <w:sz w:val="26"/>
          <w:szCs w:val="26"/>
        </w:rPr>
        <w:t xml:space="preserve"> </w:t>
      </w:r>
      <w:r w:rsidR="00953135" w:rsidRPr="00416FEB">
        <w:rPr>
          <w:color w:val="1E1E1E"/>
          <w:sz w:val="26"/>
          <w:szCs w:val="26"/>
        </w:rPr>
        <w:t>бюджетам сельских поселений</w:t>
      </w:r>
      <w:r w:rsidR="003D28C4" w:rsidRPr="00416FEB">
        <w:rPr>
          <w:color w:val="1E1E1E"/>
          <w:sz w:val="26"/>
          <w:szCs w:val="26"/>
        </w:rPr>
        <w:t xml:space="preserve"> на оплату ЖКХ отдельным категориям граждан</w:t>
      </w:r>
      <w:r w:rsidR="00953135" w:rsidRPr="00416FEB">
        <w:rPr>
          <w:color w:val="1E1E1E"/>
          <w:sz w:val="26"/>
          <w:szCs w:val="26"/>
        </w:rPr>
        <w:t xml:space="preserve"> – </w:t>
      </w:r>
      <w:r w:rsidR="00E014D7">
        <w:rPr>
          <w:color w:val="1E1E1E"/>
          <w:sz w:val="26"/>
          <w:szCs w:val="26"/>
        </w:rPr>
        <w:t>20</w:t>
      </w:r>
      <w:r w:rsidR="00651DE7">
        <w:rPr>
          <w:color w:val="1E1E1E"/>
          <w:sz w:val="26"/>
          <w:szCs w:val="26"/>
        </w:rPr>
        <w:t xml:space="preserve"> </w:t>
      </w:r>
      <w:r w:rsidR="00E014D7">
        <w:rPr>
          <w:color w:val="1E1E1E"/>
          <w:sz w:val="26"/>
          <w:szCs w:val="26"/>
        </w:rPr>
        <w:t>176</w:t>
      </w:r>
      <w:r w:rsidR="00EB2C00" w:rsidRPr="00416FEB">
        <w:rPr>
          <w:color w:val="1E1E1E"/>
          <w:sz w:val="26"/>
          <w:szCs w:val="26"/>
        </w:rPr>
        <w:t>,</w:t>
      </w:r>
      <w:r w:rsidR="00E014D7">
        <w:rPr>
          <w:color w:val="1E1E1E"/>
          <w:sz w:val="26"/>
          <w:szCs w:val="26"/>
        </w:rPr>
        <w:t>73</w:t>
      </w:r>
      <w:r w:rsidR="00416FEB" w:rsidRPr="00416FEB">
        <w:rPr>
          <w:color w:val="1E1E1E"/>
          <w:sz w:val="26"/>
          <w:szCs w:val="26"/>
        </w:rPr>
        <w:t xml:space="preserve"> </w:t>
      </w:r>
      <w:r w:rsidR="00953135" w:rsidRPr="00416FEB">
        <w:rPr>
          <w:color w:val="1E1E1E"/>
          <w:sz w:val="26"/>
          <w:szCs w:val="26"/>
        </w:rPr>
        <w:t>рубл</w:t>
      </w:r>
      <w:r w:rsidR="00E014D7">
        <w:rPr>
          <w:color w:val="1E1E1E"/>
          <w:sz w:val="26"/>
          <w:szCs w:val="26"/>
        </w:rPr>
        <w:t>ей</w:t>
      </w:r>
      <w:r w:rsidR="00953135" w:rsidRPr="00416FEB">
        <w:rPr>
          <w:color w:val="1E1E1E"/>
          <w:sz w:val="26"/>
          <w:szCs w:val="26"/>
        </w:rPr>
        <w:t xml:space="preserve">, </w:t>
      </w:r>
    </w:p>
    <w:p w:rsidR="003B74FD" w:rsidRPr="00416FEB" w:rsidRDefault="003B74FD" w:rsidP="003B74FD">
      <w:pPr>
        <w:pStyle w:val="af0"/>
        <w:spacing w:before="0" w:beforeAutospacing="0" w:after="0" w:afterAutospacing="0" w:line="240" w:lineRule="auto"/>
        <w:ind w:left="708" w:firstLine="0"/>
        <w:jc w:val="both"/>
        <w:rPr>
          <w:color w:val="1E1E1E"/>
          <w:sz w:val="26"/>
          <w:szCs w:val="26"/>
        </w:rPr>
      </w:pPr>
      <w:r w:rsidRPr="00416FEB">
        <w:rPr>
          <w:color w:val="1E1E1E"/>
          <w:sz w:val="26"/>
          <w:szCs w:val="26"/>
        </w:rPr>
        <w:t>-</w:t>
      </w:r>
      <w:r w:rsidR="00651DE7">
        <w:rPr>
          <w:color w:val="1E1E1E"/>
          <w:sz w:val="26"/>
          <w:szCs w:val="26"/>
        </w:rPr>
        <w:t xml:space="preserve">иные </w:t>
      </w:r>
      <w:r w:rsidR="00953135" w:rsidRPr="00416FEB">
        <w:rPr>
          <w:color w:val="1E1E1E"/>
          <w:sz w:val="26"/>
          <w:szCs w:val="26"/>
        </w:rPr>
        <w:t>межбюджетные трансферты</w:t>
      </w:r>
      <w:r w:rsidR="00651DE7">
        <w:rPr>
          <w:color w:val="1E1E1E"/>
          <w:sz w:val="26"/>
          <w:szCs w:val="26"/>
        </w:rPr>
        <w:t>:</w:t>
      </w:r>
      <w:r w:rsidR="00953135" w:rsidRPr="00416FEB">
        <w:rPr>
          <w:color w:val="1E1E1E"/>
          <w:sz w:val="26"/>
          <w:szCs w:val="26"/>
        </w:rPr>
        <w:t xml:space="preserve"> </w:t>
      </w:r>
    </w:p>
    <w:p w:rsidR="00953135" w:rsidRPr="00416FEB" w:rsidRDefault="003B74FD" w:rsidP="003B74FD">
      <w:pPr>
        <w:pStyle w:val="af0"/>
        <w:spacing w:before="0" w:beforeAutospacing="0" w:after="0" w:afterAutospacing="0" w:line="240" w:lineRule="auto"/>
        <w:ind w:left="708" w:firstLine="0"/>
        <w:jc w:val="both"/>
        <w:rPr>
          <w:color w:val="1E1E1E"/>
          <w:sz w:val="26"/>
          <w:szCs w:val="26"/>
        </w:rPr>
      </w:pPr>
      <w:r w:rsidRPr="00416FEB">
        <w:rPr>
          <w:color w:val="1E1E1E"/>
          <w:sz w:val="26"/>
          <w:szCs w:val="26"/>
        </w:rPr>
        <w:t>-</w:t>
      </w:r>
      <w:r w:rsidR="00953135" w:rsidRPr="00416FEB">
        <w:rPr>
          <w:color w:val="1E1E1E"/>
          <w:sz w:val="26"/>
          <w:szCs w:val="26"/>
        </w:rPr>
        <w:t xml:space="preserve">прочие </w:t>
      </w:r>
      <w:r w:rsidRPr="00416FEB">
        <w:rPr>
          <w:color w:val="1E1E1E"/>
          <w:sz w:val="26"/>
          <w:szCs w:val="26"/>
        </w:rPr>
        <w:t>межбюджетные трансферты, передаваемые бюджетам сельских поселений -</w:t>
      </w:r>
      <w:r w:rsidR="00E014D7">
        <w:rPr>
          <w:color w:val="1E1E1E"/>
          <w:sz w:val="26"/>
          <w:szCs w:val="26"/>
        </w:rPr>
        <w:t>10</w:t>
      </w:r>
      <w:r w:rsidR="00651DE7">
        <w:rPr>
          <w:color w:val="1E1E1E"/>
          <w:sz w:val="26"/>
          <w:szCs w:val="26"/>
        </w:rPr>
        <w:t xml:space="preserve"> </w:t>
      </w:r>
      <w:r w:rsidR="00E014D7">
        <w:rPr>
          <w:color w:val="1E1E1E"/>
          <w:sz w:val="26"/>
          <w:szCs w:val="26"/>
        </w:rPr>
        <w:t>253</w:t>
      </w:r>
      <w:r w:rsidR="00EB2C00" w:rsidRPr="00416FEB">
        <w:rPr>
          <w:color w:val="1E1E1E"/>
          <w:sz w:val="26"/>
          <w:szCs w:val="26"/>
        </w:rPr>
        <w:t xml:space="preserve"> </w:t>
      </w:r>
      <w:r w:rsidR="00E014D7">
        <w:rPr>
          <w:color w:val="1E1E1E"/>
          <w:sz w:val="26"/>
          <w:szCs w:val="26"/>
        </w:rPr>
        <w:t>979</w:t>
      </w:r>
      <w:r w:rsidR="00953135" w:rsidRPr="00416FEB">
        <w:rPr>
          <w:color w:val="1E1E1E"/>
          <w:sz w:val="26"/>
          <w:szCs w:val="26"/>
        </w:rPr>
        <w:t xml:space="preserve"> рублей</w:t>
      </w:r>
      <w:r w:rsidR="00EB2C00" w:rsidRPr="00416FEB">
        <w:rPr>
          <w:color w:val="1E1E1E"/>
          <w:sz w:val="26"/>
          <w:szCs w:val="26"/>
        </w:rPr>
        <w:t xml:space="preserve"> </w:t>
      </w:r>
      <w:r w:rsidR="00E014D7">
        <w:rPr>
          <w:color w:val="1E1E1E"/>
          <w:sz w:val="26"/>
          <w:szCs w:val="26"/>
        </w:rPr>
        <w:t>25 копее</w:t>
      </w:r>
      <w:r w:rsidRPr="00416FEB">
        <w:rPr>
          <w:color w:val="1E1E1E"/>
          <w:sz w:val="26"/>
          <w:szCs w:val="26"/>
        </w:rPr>
        <w:t>к.</w:t>
      </w:r>
    </w:p>
    <w:p w:rsidR="00EB2C00" w:rsidRPr="00416FEB" w:rsidRDefault="00416FEB" w:rsidP="003B74FD">
      <w:pPr>
        <w:pStyle w:val="af0"/>
        <w:spacing w:before="0" w:beforeAutospacing="0" w:after="0" w:afterAutospacing="0" w:line="240" w:lineRule="auto"/>
        <w:ind w:left="708" w:firstLine="0"/>
        <w:jc w:val="both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>- п</w:t>
      </w:r>
      <w:r w:rsidR="00EB2C00" w:rsidRPr="00416FEB">
        <w:rPr>
          <w:color w:val="1E1E1E"/>
          <w:sz w:val="26"/>
          <w:szCs w:val="26"/>
        </w:rPr>
        <w:t xml:space="preserve">рочие безвозмездные поступления – </w:t>
      </w:r>
      <w:r w:rsidR="00E014D7">
        <w:rPr>
          <w:color w:val="1E1E1E"/>
          <w:sz w:val="26"/>
          <w:szCs w:val="26"/>
        </w:rPr>
        <w:t>7</w:t>
      </w:r>
      <w:r w:rsidR="00651DE7">
        <w:rPr>
          <w:color w:val="1E1E1E"/>
          <w:sz w:val="26"/>
          <w:szCs w:val="26"/>
        </w:rPr>
        <w:t>0</w:t>
      </w:r>
      <w:r w:rsidR="00EB2C00" w:rsidRPr="00416FEB">
        <w:rPr>
          <w:color w:val="1E1E1E"/>
          <w:sz w:val="26"/>
          <w:szCs w:val="26"/>
        </w:rPr>
        <w:t> 000,00 рублей.</w:t>
      </w:r>
    </w:p>
    <w:p w:rsidR="007C2784" w:rsidRPr="00416FEB" w:rsidRDefault="00953135" w:rsidP="003E0F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E1E1E"/>
          <w:sz w:val="26"/>
          <w:szCs w:val="26"/>
        </w:rPr>
      </w:pPr>
      <w:r w:rsidRPr="00416FEB">
        <w:rPr>
          <w:rFonts w:ascii="Times New Roman" w:eastAsia="Times New Roman" w:hAnsi="Times New Roman" w:cs="Times New Roman"/>
          <w:color w:val="1E1E1E"/>
          <w:sz w:val="26"/>
          <w:szCs w:val="26"/>
        </w:rPr>
        <w:t>Доля безвозмездных поступлений в бюджете поселения составляет</w:t>
      </w:r>
      <w:r w:rsidR="00F0308E" w:rsidRPr="00416FEB"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 </w:t>
      </w:r>
      <w:r w:rsidR="00416FEB">
        <w:rPr>
          <w:rFonts w:ascii="Times New Roman" w:eastAsia="Times New Roman" w:hAnsi="Times New Roman" w:cs="Times New Roman"/>
          <w:color w:val="1E1E1E"/>
          <w:sz w:val="26"/>
          <w:szCs w:val="26"/>
        </w:rPr>
        <w:t>-</w:t>
      </w:r>
      <w:r w:rsidR="00416FEB" w:rsidRPr="00416FEB">
        <w:rPr>
          <w:rFonts w:ascii="Times New Roman" w:eastAsia="Times New Roman" w:hAnsi="Times New Roman" w:cs="Times New Roman"/>
          <w:color w:val="1E1E1E"/>
          <w:sz w:val="26"/>
          <w:szCs w:val="26"/>
        </w:rPr>
        <w:t>7</w:t>
      </w:r>
      <w:r w:rsidR="00E014D7">
        <w:rPr>
          <w:rFonts w:ascii="Times New Roman" w:eastAsia="Times New Roman" w:hAnsi="Times New Roman" w:cs="Times New Roman"/>
          <w:color w:val="1E1E1E"/>
          <w:sz w:val="26"/>
          <w:szCs w:val="26"/>
        </w:rPr>
        <w:t>5</w:t>
      </w:r>
      <w:r w:rsidR="003E0FDC" w:rsidRPr="00416FEB">
        <w:rPr>
          <w:rFonts w:ascii="Times New Roman" w:eastAsia="Times New Roman" w:hAnsi="Times New Roman" w:cs="Times New Roman"/>
          <w:color w:val="1E1E1E"/>
          <w:sz w:val="26"/>
          <w:szCs w:val="26"/>
        </w:rPr>
        <w:t>%.</w:t>
      </w:r>
    </w:p>
    <w:p w:rsidR="00DE6AD9" w:rsidRPr="00953135" w:rsidRDefault="00DE6AD9" w:rsidP="00953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E1E1E"/>
          <w:sz w:val="26"/>
          <w:szCs w:val="26"/>
        </w:rPr>
      </w:pPr>
    </w:p>
    <w:p w:rsidR="003067F6" w:rsidRPr="00E75F44" w:rsidRDefault="003067F6" w:rsidP="003067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014D7">
        <w:rPr>
          <w:rFonts w:ascii="Times New Roman" w:eastAsia="Times New Roman" w:hAnsi="Times New Roman" w:cs="Times New Roman"/>
          <w:b/>
          <w:i/>
          <w:color w:val="1E1E1E"/>
          <w:sz w:val="26"/>
          <w:szCs w:val="26"/>
        </w:rPr>
        <w:t>2. Расходы бюджета муниципального образования Калининского сельсовета</w:t>
      </w:r>
      <w:r w:rsidR="00F0308E" w:rsidRPr="00E014D7">
        <w:rPr>
          <w:rFonts w:ascii="Times New Roman" w:eastAsia="Times New Roman" w:hAnsi="Times New Roman" w:cs="Times New Roman"/>
          <w:b/>
          <w:i/>
          <w:color w:val="1E1E1E"/>
          <w:sz w:val="26"/>
          <w:szCs w:val="26"/>
        </w:rPr>
        <w:t xml:space="preserve">                 </w:t>
      </w:r>
      <w:r w:rsidRPr="00E014D7">
        <w:rPr>
          <w:rFonts w:ascii="Times New Roman" w:eastAsia="Times New Roman" w:hAnsi="Times New Roman" w:cs="Times New Roman"/>
          <w:b/>
          <w:i/>
          <w:color w:val="1E1E1E"/>
          <w:sz w:val="26"/>
          <w:szCs w:val="26"/>
        </w:rPr>
        <w:t xml:space="preserve"> </w:t>
      </w:r>
      <w:proofErr w:type="spellStart"/>
      <w:r w:rsidRPr="00E014D7">
        <w:rPr>
          <w:rFonts w:ascii="Times New Roman" w:hAnsi="Times New Roman" w:cs="Times New Roman"/>
          <w:b/>
          <w:i/>
          <w:sz w:val="26"/>
          <w:szCs w:val="26"/>
        </w:rPr>
        <w:t>Усть-Абаканского</w:t>
      </w:r>
      <w:proofErr w:type="spellEnd"/>
      <w:r w:rsidRPr="00E014D7">
        <w:rPr>
          <w:rFonts w:ascii="Times New Roman" w:hAnsi="Times New Roman" w:cs="Times New Roman"/>
          <w:b/>
          <w:i/>
          <w:sz w:val="26"/>
          <w:szCs w:val="26"/>
        </w:rPr>
        <w:t xml:space="preserve"> района Республики Хакасия за 20</w:t>
      </w:r>
      <w:r w:rsidR="00E75F44" w:rsidRPr="00E014D7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E014D7" w:rsidRPr="00E014D7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E014D7">
        <w:rPr>
          <w:rFonts w:ascii="Times New Roman" w:hAnsi="Times New Roman" w:cs="Times New Roman"/>
          <w:b/>
          <w:i/>
          <w:sz w:val="26"/>
          <w:szCs w:val="26"/>
        </w:rPr>
        <w:t xml:space="preserve"> год</w:t>
      </w:r>
    </w:p>
    <w:p w:rsidR="003067F6" w:rsidRDefault="003067F6" w:rsidP="00180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E1E1E"/>
          <w:sz w:val="26"/>
          <w:szCs w:val="26"/>
          <w:highlight w:val="yellow"/>
        </w:rPr>
      </w:pPr>
    </w:p>
    <w:p w:rsidR="002708FC" w:rsidRPr="00441D3E" w:rsidRDefault="00F90FBB" w:rsidP="005D6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D3E">
        <w:rPr>
          <w:rFonts w:ascii="Times New Roman" w:eastAsia="Times New Roman" w:hAnsi="Times New Roman" w:cs="Times New Roman"/>
          <w:color w:val="1E1E1E"/>
          <w:sz w:val="26"/>
          <w:szCs w:val="26"/>
        </w:rPr>
        <w:t>Финансирование расходов местного бюджета осуществлялось в соотве</w:t>
      </w:r>
      <w:r w:rsidR="002708FC" w:rsidRPr="00441D3E">
        <w:rPr>
          <w:rFonts w:ascii="Times New Roman" w:eastAsia="Times New Roman" w:hAnsi="Times New Roman" w:cs="Times New Roman"/>
          <w:color w:val="1E1E1E"/>
          <w:sz w:val="26"/>
          <w:szCs w:val="26"/>
        </w:rPr>
        <w:t>тствии с бюджетным кодексом РФ</w:t>
      </w:r>
      <w:r w:rsidR="002708FC" w:rsidRPr="00441D3E">
        <w:rPr>
          <w:rFonts w:ascii="Times New Roman" w:eastAsia="Times New Roman" w:hAnsi="Times New Roman" w:cs="Times New Roman"/>
          <w:sz w:val="26"/>
          <w:szCs w:val="26"/>
        </w:rPr>
        <w:t xml:space="preserve"> и строилось на принципах: самостоятельности, полноты отражения  расходов, сбалансированности бюджета, эффективности и экономного использования бюджетных средств. Расходование средств бюджета поселения происходило своевременно, в соответствии с бюджетной росписью и утвержденными сметами.</w:t>
      </w:r>
    </w:p>
    <w:p w:rsidR="00B47A22" w:rsidRPr="00B47A22" w:rsidRDefault="00B47A22" w:rsidP="00B47A22">
      <w:pPr>
        <w:pStyle w:val="af0"/>
        <w:spacing w:before="0" w:beforeAutospacing="0" w:after="0" w:afterAutospacing="0" w:line="240" w:lineRule="auto"/>
        <w:ind w:firstLine="708"/>
        <w:jc w:val="both"/>
        <w:rPr>
          <w:b/>
          <w:color w:val="1E1E1E"/>
          <w:sz w:val="26"/>
          <w:szCs w:val="26"/>
        </w:rPr>
      </w:pPr>
      <w:r w:rsidRPr="00901BF4">
        <w:rPr>
          <w:color w:val="1E1E1E"/>
          <w:sz w:val="26"/>
          <w:szCs w:val="26"/>
        </w:rPr>
        <w:t xml:space="preserve">По </w:t>
      </w:r>
      <w:r w:rsidRPr="00B47A22">
        <w:rPr>
          <w:color w:val="1E1E1E"/>
          <w:sz w:val="26"/>
          <w:szCs w:val="26"/>
        </w:rPr>
        <w:t xml:space="preserve">расходам </w:t>
      </w:r>
      <w:r w:rsidR="00901BF4" w:rsidRPr="00B47A22">
        <w:rPr>
          <w:color w:val="1E1E1E"/>
          <w:sz w:val="26"/>
          <w:szCs w:val="26"/>
        </w:rPr>
        <w:t>за 20</w:t>
      </w:r>
      <w:r w:rsidR="00901BF4">
        <w:rPr>
          <w:color w:val="1E1E1E"/>
          <w:sz w:val="26"/>
          <w:szCs w:val="26"/>
        </w:rPr>
        <w:t>2</w:t>
      </w:r>
      <w:r w:rsidR="00E014D7">
        <w:rPr>
          <w:color w:val="1E1E1E"/>
          <w:sz w:val="26"/>
          <w:szCs w:val="26"/>
        </w:rPr>
        <w:t>3</w:t>
      </w:r>
      <w:r w:rsidR="00901BF4" w:rsidRPr="00B47A22">
        <w:rPr>
          <w:color w:val="1E1E1E"/>
          <w:sz w:val="26"/>
          <w:szCs w:val="26"/>
        </w:rPr>
        <w:t xml:space="preserve"> год  </w:t>
      </w:r>
      <w:r w:rsidR="00901BF4">
        <w:rPr>
          <w:color w:val="1E1E1E"/>
          <w:sz w:val="26"/>
          <w:szCs w:val="26"/>
        </w:rPr>
        <w:t>исполнение составило</w:t>
      </w:r>
      <w:r w:rsidRPr="00B47A22">
        <w:rPr>
          <w:color w:val="1E1E1E"/>
          <w:sz w:val="26"/>
          <w:szCs w:val="26"/>
        </w:rPr>
        <w:t xml:space="preserve"> в сумме</w:t>
      </w:r>
      <w:r w:rsidRPr="00B47A22">
        <w:rPr>
          <w:b/>
          <w:color w:val="1E1E1E"/>
          <w:sz w:val="26"/>
          <w:szCs w:val="26"/>
        </w:rPr>
        <w:t xml:space="preserve"> – </w:t>
      </w:r>
      <w:r w:rsidR="00901BF4">
        <w:rPr>
          <w:b/>
          <w:color w:val="1E1E1E"/>
          <w:sz w:val="26"/>
          <w:szCs w:val="26"/>
        </w:rPr>
        <w:t>10</w:t>
      </w:r>
      <w:r w:rsidR="00584C7F">
        <w:rPr>
          <w:b/>
          <w:color w:val="1E1E1E"/>
          <w:sz w:val="26"/>
          <w:szCs w:val="26"/>
        </w:rPr>
        <w:t>8</w:t>
      </w:r>
      <w:r w:rsidR="00416FEB">
        <w:rPr>
          <w:b/>
          <w:color w:val="1E1E1E"/>
          <w:sz w:val="26"/>
          <w:szCs w:val="26"/>
        </w:rPr>
        <w:t> </w:t>
      </w:r>
      <w:r w:rsidR="00584C7F">
        <w:rPr>
          <w:b/>
          <w:color w:val="1E1E1E"/>
          <w:sz w:val="26"/>
          <w:szCs w:val="26"/>
        </w:rPr>
        <w:t>069</w:t>
      </w:r>
      <w:r w:rsidR="00416FEB">
        <w:rPr>
          <w:b/>
          <w:color w:val="1E1E1E"/>
          <w:sz w:val="26"/>
          <w:szCs w:val="26"/>
        </w:rPr>
        <w:t> </w:t>
      </w:r>
      <w:r w:rsidR="00584C7F">
        <w:rPr>
          <w:b/>
          <w:color w:val="1E1E1E"/>
          <w:sz w:val="26"/>
          <w:szCs w:val="26"/>
        </w:rPr>
        <w:t>369</w:t>
      </w:r>
      <w:r w:rsidR="00416FEB">
        <w:rPr>
          <w:b/>
          <w:color w:val="1E1E1E"/>
          <w:sz w:val="26"/>
          <w:szCs w:val="26"/>
        </w:rPr>
        <w:t>,</w:t>
      </w:r>
      <w:r w:rsidR="00584C7F">
        <w:rPr>
          <w:b/>
          <w:color w:val="1E1E1E"/>
          <w:sz w:val="26"/>
          <w:szCs w:val="26"/>
        </w:rPr>
        <w:t>96</w:t>
      </w:r>
      <w:r w:rsidRPr="00303C3A">
        <w:rPr>
          <w:b/>
          <w:color w:val="1E1E1E"/>
          <w:sz w:val="26"/>
          <w:szCs w:val="26"/>
        </w:rPr>
        <w:t xml:space="preserve">  руб</w:t>
      </w:r>
      <w:r w:rsidR="00416FEB">
        <w:rPr>
          <w:b/>
          <w:color w:val="1E1E1E"/>
          <w:sz w:val="26"/>
          <w:szCs w:val="26"/>
        </w:rPr>
        <w:t xml:space="preserve">лей </w:t>
      </w:r>
      <w:r w:rsidRPr="00303C3A">
        <w:rPr>
          <w:b/>
          <w:color w:val="1E1E1E"/>
          <w:sz w:val="26"/>
          <w:szCs w:val="26"/>
        </w:rPr>
        <w:t xml:space="preserve">или </w:t>
      </w:r>
      <w:r w:rsidR="00584C7F">
        <w:rPr>
          <w:b/>
          <w:color w:val="1E1E1E"/>
          <w:sz w:val="26"/>
          <w:szCs w:val="26"/>
        </w:rPr>
        <w:t xml:space="preserve"> 77</w:t>
      </w:r>
      <w:r w:rsidR="003B74FD" w:rsidRPr="00303C3A">
        <w:rPr>
          <w:b/>
          <w:color w:val="1E1E1E"/>
          <w:sz w:val="26"/>
          <w:szCs w:val="26"/>
        </w:rPr>
        <w:t>,</w:t>
      </w:r>
      <w:r w:rsidR="00901BF4">
        <w:rPr>
          <w:b/>
          <w:color w:val="1E1E1E"/>
          <w:sz w:val="26"/>
          <w:szCs w:val="26"/>
        </w:rPr>
        <w:t>8</w:t>
      </w:r>
      <w:r w:rsidR="00584C7F">
        <w:rPr>
          <w:b/>
          <w:color w:val="1E1E1E"/>
          <w:sz w:val="26"/>
          <w:szCs w:val="26"/>
        </w:rPr>
        <w:t>5</w:t>
      </w:r>
      <w:r w:rsidRPr="00303C3A">
        <w:rPr>
          <w:b/>
          <w:color w:val="1E1E1E"/>
          <w:sz w:val="26"/>
          <w:szCs w:val="26"/>
        </w:rPr>
        <w:t xml:space="preserve"> %  </w:t>
      </w:r>
      <w:r w:rsidRPr="00303C3A">
        <w:rPr>
          <w:color w:val="1E1E1E"/>
          <w:sz w:val="26"/>
          <w:szCs w:val="26"/>
        </w:rPr>
        <w:t>к</w:t>
      </w:r>
      <w:r w:rsidR="00416FEB">
        <w:rPr>
          <w:color w:val="1E1E1E"/>
          <w:sz w:val="26"/>
          <w:szCs w:val="26"/>
        </w:rPr>
        <w:t xml:space="preserve"> </w:t>
      </w:r>
      <w:r w:rsidRPr="00303C3A">
        <w:rPr>
          <w:color w:val="1E1E1E"/>
          <w:sz w:val="26"/>
          <w:szCs w:val="26"/>
        </w:rPr>
        <w:t>уточненному объему годовых назначений</w:t>
      </w:r>
      <w:r w:rsidRPr="00303C3A">
        <w:rPr>
          <w:b/>
          <w:color w:val="1E1E1E"/>
          <w:sz w:val="26"/>
          <w:szCs w:val="26"/>
        </w:rPr>
        <w:t>.</w:t>
      </w:r>
    </w:p>
    <w:p w:rsidR="00B47A22" w:rsidRDefault="00B47A22" w:rsidP="00B47A22">
      <w:pPr>
        <w:pStyle w:val="af0"/>
        <w:spacing w:before="0" w:beforeAutospacing="0" w:after="0" w:afterAutospacing="0" w:line="240" w:lineRule="auto"/>
        <w:jc w:val="both"/>
        <w:rPr>
          <w:color w:val="1E1E1E"/>
          <w:sz w:val="26"/>
          <w:szCs w:val="26"/>
        </w:rPr>
      </w:pPr>
      <w:r w:rsidRPr="00303C3A">
        <w:rPr>
          <w:color w:val="1E1E1E"/>
          <w:sz w:val="26"/>
          <w:szCs w:val="26"/>
        </w:rPr>
        <w:t>Основная доля расходов бюджета поселения приходится на оплату труда и начисления на выплаты  по  оплате труда</w:t>
      </w:r>
      <w:r w:rsidR="00E03C53" w:rsidRPr="00303C3A">
        <w:rPr>
          <w:b/>
          <w:color w:val="1E1E1E"/>
          <w:sz w:val="26"/>
          <w:szCs w:val="26"/>
        </w:rPr>
        <w:t xml:space="preserve">- </w:t>
      </w:r>
      <w:r w:rsidR="00AF768F" w:rsidRPr="00AF768F">
        <w:rPr>
          <w:color w:val="1E1E1E"/>
          <w:sz w:val="26"/>
          <w:szCs w:val="26"/>
        </w:rPr>
        <w:t>1</w:t>
      </w:r>
      <w:r w:rsidR="00917D52">
        <w:rPr>
          <w:color w:val="1E1E1E"/>
          <w:sz w:val="26"/>
          <w:szCs w:val="26"/>
        </w:rPr>
        <w:t>7</w:t>
      </w:r>
      <w:r w:rsidR="00AF768F" w:rsidRPr="00AF768F">
        <w:rPr>
          <w:color w:val="1E1E1E"/>
          <w:sz w:val="26"/>
          <w:szCs w:val="26"/>
        </w:rPr>
        <w:t xml:space="preserve"> </w:t>
      </w:r>
      <w:r w:rsidR="00917D52">
        <w:rPr>
          <w:color w:val="1E1E1E"/>
          <w:sz w:val="26"/>
          <w:szCs w:val="26"/>
        </w:rPr>
        <w:t>393</w:t>
      </w:r>
      <w:r w:rsidR="00416FEB">
        <w:rPr>
          <w:color w:val="1E1E1E"/>
          <w:sz w:val="26"/>
          <w:szCs w:val="26"/>
        </w:rPr>
        <w:t xml:space="preserve"> </w:t>
      </w:r>
      <w:r w:rsidR="00917D52">
        <w:rPr>
          <w:color w:val="1E1E1E"/>
          <w:sz w:val="26"/>
          <w:szCs w:val="26"/>
        </w:rPr>
        <w:t>336</w:t>
      </w:r>
      <w:r w:rsidRPr="00303C3A">
        <w:rPr>
          <w:color w:val="1E1E1E"/>
          <w:sz w:val="26"/>
          <w:szCs w:val="26"/>
        </w:rPr>
        <w:t>,</w:t>
      </w:r>
      <w:r w:rsidR="00917D52">
        <w:rPr>
          <w:color w:val="1E1E1E"/>
          <w:sz w:val="26"/>
          <w:szCs w:val="26"/>
        </w:rPr>
        <w:t>38</w:t>
      </w:r>
      <w:r w:rsidRPr="00303C3A">
        <w:rPr>
          <w:color w:val="1E1E1E"/>
          <w:sz w:val="26"/>
          <w:szCs w:val="26"/>
        </w:rPr>
        <w:t xml:space="preserve"> руб</w:t>
      </w:r>
      <w:r w:rsidR="00416FEB">
        <w:rPr>
          <w:color w:val="1E1E1E"/>
          <w:sz w:val="26"/>
          <w:szCs w:val="26"/>
        </w:rPr>
        <w:t xml:space="preserve">лей </w:t>
      </w:r>
      <w:r w:rsidRPr="00303C3A">
        <w:rPr>
          <w:color w:val="1E1E1E"/>
          <w:sz w:val="26"/>
          <w:szCs w:val="26"/>
        </w:rPr>
        <w:t xml:space="preserve"> или </w:t>
      </w:r>
      <w:r w:rsidR="00416FEB">
        <w:rPr>
          <w:color w:val="1E1E1E"/>
          <w:sz w:val="26"/>
          <w:szCs w:val="26"/>
        </w:rPr>
        <w:t>1</w:t>
      </w:r>
      <w:r w:rsidR="00917D52">
        <w:rPr>
          <w:color w:val="1E1E1E"/>
          <w:sz w:val="26"/>
          <w:szCs w:val="26"/>
        </w:rPr>
        <w:t>6</w:t>
      </w:r>
      <w:r w:rsidR="00901BF4">
        <w:rPr>
          <w:color w:val="1E1E1E"/>
          <w:sz w:val="26"/>
          <w:szCs w:val="26"/>
        </w:rPr>
        <w:t>,</w:t>
      </w:r>
      <w:r w:rsidR="00917D52">
        <w:rPr>
          <w:color w:val="1E1E1E"/>
          <w:sz w:val="26"/>
          <w:szCs w:val="26"/>
        </w:rPr>
        <w:t>1</w:t>
      </w:r>
      <w:r w:rsidRPr="00303C3A">
        <w:rPr>
          <w:color w:val="1E1E1E"/>
          <w:sz w:val="26"/>
          <w:szCs w:val="26"/>
        </w:rPr>
        <w:t xml:space="preserve"> % </w:t>
      </w:r>
      <w:r w:rsidR="00E03C53" w:rsidRPr="00303C3A">
        <w:rPr>
          <w:color w:val="1E1E1E"/>
          <w:sz w:val="26"/>
          <w:szCs w:val="26"/>
        </w:rPr>
        <w:t xml:space="preserve"> от общих расходов</w:t>
      </w:r>
      <w:r w:rsidRPr="00303C3A">
        <w:rPr>
          <w:color w:val="1E1E1E"/>
          <w:sz w:val="26"/>
          <w:szCs w:val="26"/>
        </w:rPr>
        <w:t>.</w:t>
      </w:r>
    </w:p>
    <w:p w:rsidR="00057867" w:rsidRDefault="00057867" w:rsidP="00057867">
      <w:pPr>
        <w:pStyle w:val="af0"/>
        <w:spacing w:before="0" w:beforeAutospacing="0" w:after="0" w:afterAutospacing="0" w:line="240" w:lineRule="auto"/>
        <w:ind w:firstLine="708"/>
        <w:jc w:val="both"/>
        <w:rPr>
          <w:color w:val="1E1E1E"/>
          <w:sz w:val="26"/>
          <w:szCs w:val="26"/>
        </w:rPr>
      </w:pPr>
      <w:r w:rsidRPr="00286C6B">
        <w:rPr>
          <w:color w:val="1E1E1E"/>
          <w:sz w:val="26"/>
          <w:szCs w:val="26"/>
        </w:rPr>
        <w:t>На оплату  услуг связ</w:t>
      </w:r>
      <w:r w:rsidR="00917D52">
        <w:rPr>
          <w:color w:val="1E1E1E"/>
          <w:sz w:val="26"/>
          <w:szCs w:val="26"/>
        </w:rPr>
        <w:t>и израсходовано -223</w:t>
      </w:r>
      <w:r w:rsidR="00AF768F" w:rsidRPr="00286C6B">
        <w:rPr>
          <w:color w:val="1E1E1E"/>
          <w:sz w:val="26"/>
          <w:szCs w:val="26"/>
        </w:rPr>
        <w:t xml:space="preserve"> </w:t>
      </w:r>
      <w:r w:rsidR="00917D52">
        <w:rPr>
          <w:color w:val="1E1E1E"/>
          <w:sz w:val="26"/>
          <w:szCs w:val="26"/>
        </w:rPr>
        <w:t>511</w:t>
      </w:r>
      <w:r w:rsidRPr="00286C6B">
        <w:rPr>
          <w:color w:val="1E1E1E"/>
          <w:sz w:val="26"/>
          <w:szCs w:val="26"/>
        </w:rPr>
        <w:t>,</w:t>
      </w:r>
      <w:r w:rsidR="00917D52">
        <w:rPr>
          <w:color w:val="1E1E1E"/>
          <w:sz w:val="26"/>
          <w:szCs w:val="26"/>
        </w:rPr>
        <w:t>59</w:t>
      </w:r>
      <w:r w:rsidRPr="00286C6B">
        <w:rPr>
          <w:color w:val="1E1E1E"/>
          <w:sz w:val="26"/>
          <w:szCs w:val="26"/>
        </w:rPr>
        <w:t xml:space="preserve"> руб</w:t>
      </w:r>
      <w:r w:rsidR="00416FEB" w:rsidRPr="00286C6B">
        <w:rPr>
          <w:color w:val="1E1E1E"/>
          <w:sz w:val="26"/>
          <w:szCs w:val="26"/>
        </w:rPr>
        <w:t>лей</w:t>
      </w:r>
      <w:r w:rsidRPr="00286C6B">
        <w:rPr>
          <w:color w:val="1E1E1E"/>
          <w:sz w:val="26"/>
          <w:szCs w:val="26"/>
        </w:rPr>
        <w:t xml:space="preserve"> или 0,2%</w:t>
      </w:r>
      <w:r w:rsidR="00286C6B">
        <w:rPr>
          <w:color w:val="1E1E1E"/>
          <w:sz w:val="26"/>
          <w:szCs w:val="26"/>
        </w:rPr>
        <w:t xml:space="preserve"> </w:t>
      </w:r>
      <w:r w:rsidRPr="00286C6B">
        <w:rPr>
          <w:color w:val="1E1E1E"/>
          <w:sz w:val="26"/>
          <w:szCs w:val="26"/>
        </w:rPr>
        <w:t>от общих расходов.</w:t>
      </w:r>
      <w:r w:rsidRPr="00E03C53">
        <w:rPr>
          <w:color w:val="1E1E1E"/>
          <w:sz w:val="26"/>
          <w:szCs w:val="26"/>
        </w:rPr>
        <w:t xml:space="preserve"> </w:t>
      </w:r>
    </w:p>
    <w:p w:rsidR="00057867" w:rsidRDefault="00057867" w:rsidP="00057867">
      <w:pPr>
        <w:pStyle w:val="af0"/>
        <w:spacing w:before="0" w:beforeAutospacing="0" w:after="0" w:afterAutospacing="0" w:line="240" w:lineRule="auto"/>
        <w:ind w:firstLine="708"/>
        <w:jc w:val="both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 xml:space="preserve">На оплату транспортных услуг израсходовано- </w:t>
      </w:r>
      <w:r w:rsidR="00917D52">
        <w:rPr>
          <w:color w:val="1E1E1E"/>
          <w:sz w:val="26"/>
          <w:szCs w:val="26"/>
        </w:rPr>
        <w:t>156</w:t>
      </w:r>
      <w:r w:rsidRPr="00AF768F">
        <w:rPr>
          <w:color w:val="1E1E1E"/>
          <w:sz w:val="26"/>
          <w:szCs w:val="26"/>
        </w:rPr>
        <w:t> </w:t>
      </w:r>
      <w:r w:rsidR="00917D52">
        <w:rPr>
          <w:color w:val="1E1E1E"/>
          <w:sz w:val="26"/>
          <w:szCs w:val="26"/>
        </w:rPr>
        <w:t>0</w:t>
      </w:r>
      <w:r w:rsidR="00286C6B">
        <w:rPr>
          <w:color w:val="1E1E1E"/>
          <w:sz w:val="26"/>
          <w:szCs w:val="26"/>
        </w:rPr>
        <w:t>00</w:t>
      </w:r>
      <w:r w:rsidRPr="00AF768F">
        <w:rPr>
          <w:color w:val="1E1E1E"/>
          <w:sz w:val="26"/>
          <w:szCs w:val="26"/>
        </w:rPr>
        <w:t>,</w:t>
      </w:r>
      <w:r w:rsidR="00FD6A95" w:rsidRPr="00AF768F">
        <w:rPr>
          <w:color w:val="1E1E1E"/>
          <w:sz w:val="26"/>
          <w:szCs w:val="26"/>
        </w:rPr>
        <w:t>00</w:t>
      </w:r>
      <w:r w:rsidRPr="00AF768F">
        <w:rPr>
          <w:color w:val="1E1E1E"/>
          <w:sz w:val="26"/>
          <w:szCs w:val="26"/>
        </w:rPr>
        <w:t xml:space="preserve"> руб.</w:t>
      </w:r>
      <w:r>
        <w:rPr>
          <w:color w:val="1E1E1E"/>
          <w:sz w:val="26"/>
          <w:szCs w:val="26"/>
        </w:rPr>
        <w:t xml:space="preserve"> или 0,</w:t>
      </w:r>
      <w:r w:rsidR="00917D52">
        <w:rPr>
          <w:color w:val="1E1E1E"/>
          <w:sz w:val="26"/>
          <w:szCs w:val="26"/>
        </w:rPr>
        <w:t>1</w:t>
      </w:r>
      <w:r>
        <w:rPr>
          <w:color w:val="1E1E1E"/>
          <w:sz w:val="26"/>
          <w:szCs w:val="26"/>
        </w:rPr>
        <w:t xml:space="preserve">% </w:t>
      </w:r>
      <w:r w:rsidRPr="00E03C53">
        <w:rPr>
          <w:color w:val="1E1E1E"/>
          <w:sz w:val="26"/>
          <w:szCs w:val="26"/>
        </w:rPr>
        <w:t xml:space="preserve">от общих расходов. </w:t>
      </w:r>
    </w:p>
    <w:p w:rsidR="00057867" w:rsidRDefault="00B47A22" w:rsidP="00057867">
      <w:pPr>
        <w:pStyle w:val="af0"/>
        <w:spacing w:before="0" w:beforeAutospacing="0" w:after="0" w:afterAutospacing="0" w:line="240" w:lineRule="auto"/>
        <w:ind w:firstLine="708"/>
        <w:jc w:val="both"/>
        <w:rPr>
          <w:color w:val="1E1E1E"/>
          <w:sz w:val="26"/>
          <w:szCs w:val="26"/>
        </w:rPr>
      </w:pPr>
      <w:r w:rsidRPr="00E03C53">
        <w:rPr>
          <w:color w:val="1E1E1E"/>
          <w:sz w:val="26"/>
          <w:szCs w:val="26"/>
        </w:rPr>
        <w:t>На оплату коммунальных услуг израсходовано</w:t>
      </w:r>
      <w:r w:rsidRPr="00E03C53">
        <w:rPr>
          <w:b/>
          <w:color w:val="1E1E1E"/>
          <w:sz w:val="26"/>
          <w:szCs w:val="26"/>
        </w:rPr>
        <w:t xml:space="preserve"> – </w:t>
      </w:r>
      <w:r w:rsidR="00917D52" w:rsidRPr="00917D52">
        <w:rPr>
          <w:color w:val="1E1E1E"/>
          <w:sz w:val="26"/>
          <w:szCs w:val="26"/>
        </w:rPr>
        <w:t>3</w:t>
      </w:r>
      <w:r w:rsidR="00AF768F" w:rsidRPr="00917D52">
        <w:rPr>
          <w:color w:val="1E1E1E"/>
          <w:sz w:val="26"/>
          <w:szCs w:val="26"/>
        </w:rPr>
        <w:t> </w:t>
      </w:r>
      <w:r w:rsidR="00917D52" w:rsidRPr="00917D52">
        <w:rPr>
          <w:color w:val="1E1E1E"/>
          <w:sz w:val="26"/>
          <w:szCs w:val="26"/>
        </w:rPr>
        <w:t>366</w:t>
      </w:r>
      <w:r w:rsidR="00AF768F" w:rsidRPr="00917D52">
        <w:rPr>
          <w:color w:val="1E1E1E"/>
          <w:sz w:val="26"/>
          <w:szCs w:val="26"/>
        </w:rPr>
        <w:t xml:space="preserve"> </w:t>
      </w:r>
      <w:r w:rsidR="00917D52" w:rsidRPr="00917D52">
        <w:rPr>
          <w:color w:val="1E1E1E"/>
          <w:sz w:val="26"/>
          <w:szCs w:val="26"/>
        </w:rPr>
        <w:t>039</w:t>
      </w:r>
      <w:r w:rsidRPr="00917D52">
        <w:rPr>
          <w:color w:val="1E1E1E"/>
          <w:sz w:val="26"/>
          <w:szCs w:val="26"/>
        </w:rPr>
        <w:t>,</w:t>
      </w:r>
      <w:r w:rsidR="00917D52" w:rsidRPr="00917D52">
        <w:rPr>
          <w:color w:val="1E1E1E"/>
          <w:sz w:val="26"/>
          <w:szCs w:val="26"/>
        </w:rPr>
        <w:t>53</w:t>
      </w:r>
      <w:r w:rsidRPr="00E03C53">
        <w:rPr>
          <w:color w:val="1E1E1E"/>
          <w:sz w:val="26"/>
          <w:szCs w:val="26"/>
        </w:rPr>
        <w:t xml:space="preserve"> руб. или </w:t>
      </w:r>
      <w:r w:rsidR="00917D52">
        <w:rPr>
          <w:color w:val="1E1E1E"/>
          <w:sz w:val="26"/>
          <w:szCs w:val="26"/>
        </w:rPr>
        <w:t>3</w:t>
      </w:r>
      <w:r w:rsidR="00F359D9">
        <w:rPr>
          <w:color w:val="1E1E1E"/>
          <w:sz w:val="26"/>
          <w:szCs w:val="26"/>
        </w:rPr>
        <w:t>,</w:t>
      </w:r>
      <w:r w:rsidR="00917D52">
        <w:rPr>
          <w:color w:val="1E1E1E"/>
          <w:sz w:val="26"/>
          <w:szCs w:val="26"/>
        </w:rPr>
        <w:t>1</w:t>
      </w:r>
      <w:r w:rsidRPr="00E03C53">
        <w:rPr>
          <w:color w:val="1E1E1E"/>
          <w:sz w:val="26"/>
          <w:szCs w:val="26"/>
        </w:rPr>
        <w:t>%</w:t>
      </w:r>
      <w:r w:rsidR="00AF768F">
        <w:rPr>
          <w:color w:val="1E1E1E"/>
          <w:sz w:val="26"/>
          <w:szCs w:val="26"/>
        </w:rPr>
        <w:t xml:space="preserve"> </w:t>
      </w:r>
      <w:r w:rsidR="00057867" w:rsidRPr="00E03C53">
        <w:rPr>
          <w:color w:val="1E1E1E"/>
          <w:sz w:val="26"/>
          <w:szCs w:val="26"/>
        </w:rPr>
        <w:t xml:space="preserve">от общих расходов. </w:t>
      </w:r>
    </w:p>
    <w:p w:rsidR="00B47A22" w:rsidRPr="00057867" w:rsidRDefault="00B47A22" w:rsidP="00057867">
      <w:pPr>
        <w:pStyle w:val="af0"/>
        <w:spacing w:before="0" w:beforeAutospacing="0" w:after="0" w:afterAutospacing="0" w:line="240" w:lineRule="auto"/>
        <w:ind w:firstLine="708"/>
        <w:jc w:val="both"/>
        <w:rPr>
          <w:color w:val="1E1E1E"/>
          <w:sz w:val="26"/>
          <w:szCs w:val="26"/>
        </w:rPr>
      </w:pPr>
      <w:r w:rsidRPr="00057867">
        <w:rPr>
          <w:color w:val="1E1E1E"/>
          <w:sz w:val="26"/>
          <w:szCs w:val="26"/>
        </w:rPr>
        <w:t>На арендную плату израсходовано</w:t>
      </w:r>
      <w:r w:rsidR="00057867" w:rsidRPr="00057867">
        <w:rPr>
          <w:b/>
          <w:color w:val="1E1E1E"/>
          <w:sz w:val="26"/>
          <w:szCs w:val="26"/>
        </w:rPr>
        <w:t>-</w:t>
      </w:r>
      <w:r w:rsidR="00F359D9" w:rsidRPr="00F359D9">
        <w:rPr>
          <w:color w:val="1E1E1E"/>
          <w:sz w:val="26"/>
          <w:szCs w:val="26"/>
        </w:rPr>
        <w:t>4</w:t>
      </w:r>
      <w:r w:rsidR="00917D52">
        <w:rPr>
          <w:color w:val="1E1E1E"/>
          <w:sz w:val="26"/>
          <w:szCs w:val="26"/>
        </w:rPr>
        <w:t>8</w:t>
      </w:r>
      <w:r w:rsidRPr="00AF768F">
        <w:rPr>
          <w:color w:val="1E1E1E"/>
          <w:sz w:val="26"/>
          <w:szCs w:val="26"/>
        </w:rPr>
        <w:t> </w:t>
      </w:r>
      <w:r w:rsidR="00917D52">
        <w:rPr>
          <w:color w:val="1E1E1E"/>
          <w:sz w:val="26"/>
          <w:szCs w:val="26"/>
        </w:rPr>
        <w:t>903</w:t>
      </w:r>
      <w:r w:rsidRPr="00AF768F">
        <w:rPr>
          <w:color w:val="1E1E1E"/>
          <w:sz w:val="26"/>
          <w:szCs w:val="26"/>
        </w:rPr>
        <w:t>,</w:t>
      </w:r>
      <w:r w:rsidR="00206469">
        <w:rPr>
          <w:color w:val="1E1E1E"/>
          <w:sz w:val="26"/>
          <w:szCs w:val="26"/>
        </w:rPr>
        <w:t>93</w:t>
      </w:r>
      <w:r w:rsidRPr="00057867">
        <w:rPr>
          <w:color w:val="1E1E1E"/>
          <w:sz w:val="26"/>
          <w:szCs w:val="26"/>
        </w:rPr>
        <w:t xml:space="preserve"> руб.</w:t>
      </w:r>
      <w:r w:rsidR="00057867">
        <w:rPr>
          <w:color w:val="1E1E1E"/>
          <w:sz w:val="26"/>
          <w:szCs w:val="26"/>
        </w:rPr>
        <w:t xml:space="preserve"> или 0,0</w:t>
      </w:r>
      <w:r w:rsidR="00F359D9">
        <w:rPr>
          <w:color w:val="1E1E1E"/>
          <w:sz w:val="26"/>
          <w:szCs w:val="26"/>
        </w:rPr>
        <w:t>5</w:t>
      </w:r>
      <w:r w:rsidR="00057867">
        <w:rPr>
          <w:color w:val="1E1E1E"/>
          <w:sz w:val="26"/>
          <w:szCs w:val="26"/>
        </w:rPr>
        <w:t>% от общих расходов.</w:t>
      </w:r>
    </w:p>
    <w:p w:rsidR="00057867" w:rsidRDefault="00B47A22" w:rsidP="00057867">
      <w:pPr>
        <w:pStyle w:val="af0"/>
        <w:spacing w:before="0" w:beforeAutospacing="0" w:after="0" w:afterAutospacing="0" w:line="240" w:lineRule="auto"/>
        <w:ind w:firstLine="708"/>
        <w:jc w:val="both"/>
        <w:rPr>
          <w:color w:val="1E1E1E"/>
          <w:sz w:val="26"/>
          <w:szCs w:val="26"/>
        </w:rPr>
      </w:pPr>
      <w:r w:rsidRPr="00057867">
        <w:rPr>
          <w:color w:val="1E1E1E"/>
          <w:sz w:val="26"/>
          <w:szCs w:val="26"/>
        </w:rPr>
        <w:t>На оплату услуг по содержанию имущества израсходовано</w:t>
      </w:r>
      <w:r w:rsidR="00AF768F">
        <w:rPr>
          <w:color w:val="1E1E1E"/>
          <w:sz w:val="26"/>
          <w:szCs w:val="26"/>
        </w:rPr>
        <w:t xml:space="preserve"> </w:t>
      </w:r>
      <w:r w:rsidRPr="00FD6A95">
        <w:rPr>
          <w:color w:val="1E1E1E"/>
          <w:sz w:val="26"/>
          <w:szCs w:val="26"/>
        </w:rPr>
        <w:t>-</w:t>
      </w:r>
      <w:r w:rsidR="00AF768F">
        <w:rPr>
          <w:color w:val="1E1E1E"/>
          <w:sz w:val="26"/>
          <w:szCs w:val="26"/>
        </w:rPr>
        <w:t xml:space="preserve"> </w:t>
      </w:r>
      <w:r w:rsidR="00206469" w:rsidRPr="00206469">
        <w:rPr>
          <w:color w:val="1E1E1E"/>
          <w:sz w:val="26"/>
          <w:szCs w:val="26"/>
        </w:rPr>
        <w:t>65</w:t>
      </w:r>
      <w:r w:rsidR="00AF768F" w:rsidRPr="00206469">
        <w:rPr>
          <w:color w:val="1E1E1E"/>
          <w:sz w:val="26"/>
          <w:szCs w:val="26"/>
        </w:rPr>
        <w:t> </w:t>
      </w:r>
      <w:r w:rsidR="00206469" w:rsidRPr="00206469">
        <w:rPr>
          <w:color w:val="1E1E1E"/>
          <w:sz w:val="26"/>
          <w:szCs w:val="26"/>
        </w:rPr>
        <w:t>019</w:t>
      </w:r>
      <w:r w:rsidR="00AF768F" w:rsidRPr="00206469">
        <w:rPr>
          <w:color w:val="1E1E1E"/>
          <w:sz w:val="26"/>
          <w:szCs w:val="26"/>
        </w:rPr>
        <w:t xml:space="preserve"> </w:t>
      </w:r>
      <w:r w:rsidR="00206469" w:rsidRPr="00206469">
        <w:rPr>
          <w:color w:val="1E1E1E"/>
          <w:sz w:val="26"/>
          <w:szCs w:val="26"/>
        </w:rPr>
        <w:t>477</w:t>
      </w:r>
      <w:r w:rsidRPr="00206469">
        <w:rPr>
          <w:color w:val="1E1E1E"/>
          <w:sz w:val="26"/>
          <w:szCs w:val="26"/>
        </w:rPr>
        <w:t>,</w:t>
      </w:r>
      <w:r w:rsidR="00206469" w:rsidRPr="00206469">
        <w:rPr>
          <w:color w:val="1E1E1E"/>
          <w:sz w:val="26"/>
          <w:szCs w:val="26"/>
        </w:rPr>
        <w:t>88</w:t>
      </w:r>
      <w:r w:rsidRPr="00057867">
        <w:rPr>
          <w:color w:val="1E1E1E"/>
          <w:sz w:val="26"/>
          <w:szCs w:val="26"/>
        </w:rPr>
        <w:t xml:space="preserve"> руб.</w:t>
      </w:r>
      <w:r w:rsidR="00AF768F">
        <w:rPr>
          <w:color w:val="1E1E1E"/>
          <w:sz w:val="26"/>
          <w:szCs w:val="26"/>
        </w:rPr>
        <w:t xml:space="preserve"> </w:t>
      </w:r>
      <w:r w:rsidRPr="00057867">
        <w:rPr>
          <w:color w:val="1E1E1E"/>
          <w:sz w:val="26"/>
          <w:szCs w:val="26"/>
        </w:rPr>
        <w:t xml:space="preserve">или </w:t>
      </w:r>
      <w:r w:rsidR="00206469">
        <w:rPr>
          <w:color w:val="1E1E1E"/>
          <w:sz w:val="26"/>
          <w:szCs w:val="26"/>
        </w:rPr>
        <w:t>60</w:t>
      </w:r>
      <w:r w:rsidR="00F359D9">
        <w:rPr>
          <w:color w:val="1E1E1E"/>
          <w:sz w:val="26"/>
          <w:szCs w:val="26"/>
        </w:rPr>
        <w:t>,</w:t>
      </w:r>
      <w:r w:rsidR="00206469">
        <w:rPr>
          <w:color w:val="1E1E1E"/>
          <w:sz w:val="26"/>
          <w:szCs w:val="26"/>
        </w:rPr>
        <w:t>2</w:t>
      </w:r>
      <w:r w:rsidRPr="00057867">
        <w:rPr>
          <w:color w:val="1E1E1E"/>
          <w:sz w:val="26"/>
          <w:szCs w:val="26"/>
        </w:rPr>
        <w:t xml:space="preserve"> %</w:t>
      </w:r>
      <w:r w:rsidR="00AF768F">
        <w:rPr>
          <w:color w:val="1E1E1E"/>
          <w:sz w:val="26"/>
          <w:szCs w:val="26"/>
        </w:rPr>
        <w:t xml:space="preserve"> </w:t>
      </w:r>
      <w:r w:rsidR="00057867" w:rsidRPr="00E03C53">
        <w:rPr>
          <w:color w:val="1E1E1E"/>
          <w:sz w:val="26"/>
          <w:szCs w:val="26"/>
        </w:rPr>
        <w:t xml:space="preserve">от общих расходов. </w:t>
      </w:r>
    </w:p>
    <w:p w:rsidR="00B47A22" w:rsidRDefault="00B47A22" w:rsidP="00057867">
      <w:pPr>
        <w:pStyle w:val="af0"/>
        <w:spacing w:before="0" w:beforeAutospacing="0" w:after="0" w:afterAutospacing="0" w:line="240" w:lineRule="auto"/>
        <w:ind w:firstLine="708"/>
        <w:jc w:val="both"/>
        <w:rPr>
          <w:b/>
          <w:color w:val="1E1E1E"/>
          <w:sz w:val="26"/>
          <w:szCs w:val="26"/>
        </w:rPr>
      </w:pPr>
      <w:r w:rsidRPr="00057867">
        <w:rPr>
          <w:color w:val="1E1E1E"/>
          <w:sz w:val="26"/>
          <w:szCs w:val="26"/>
        </w:rPr>
        <w:t xml:space="preserve">На оплату прочих услуг израсходовано- </w:t>
      </w:r>
      <w:r w:rsidR="00206469">
        <w:rPr>
          <w:color w:val="1E1E1E"/>
          <w:sz w:val="26"/>
          <w:szCs w:val="26"/>
        </w:rPr>
        <w:t>12</w:t>
      </w:r>
      <w:r w:rsidR="00AF768F">
        <w:rPr>
          <w:color w:val="1E1E1E"/>
          <w:sz w:val="26"/>
          <w:szCs w:val="26"/>
        </w:rPr>
        <w:t> </w:t>
      </w:r>
      <w:r w:rsidR="00F359D9">
        <w:rPr>
          <w:color w:val="1E1E1E"/>
          <w:sz w:val="26"/>
          <w:szCs w:val="26"/>
        </w:rPr>
        <w:t>05</w:t>
      </w:r>
      <w:r w:rsidR="00206469">
        <w:rPr>
          <w:color w:val="1E1E1E"/>
          <w:sz w:val="26"/>
          <w:szCs w:val="26"/>
        </w:rPr>
        <w:t>4</w:t>
      </w:r>
      <w:r w:rsidR="00AF768F">
        <w:rPr>
          <w:color w:val="1E1E1E"/>
          <w:sz w:val="26"/>
          <w:szCs w:val="26"/>
        </w:rPr>
        <w:t xml:space="preserve"> </w:t>
      </w:r>
      <w:r w:rsidR="00206469">
        <w:rPr>
          <w:color w:val="1E1E1E"/>
          <w:sz w:val="26"/>
          <w:szCs w:val="26"/>
        </w:rPr>
        <w:t>068</w:t>
      </w:r>
      <w:r w:rsidRPr="009756C7">
        <w:rPr>
          <w:color w:val="1E1E1E"/>
          <w:sz w:val="26"/>
          <w:szCs w:val="26"/>
        </w:rPr>
        <w:t>,</w:t>
      </w:r>
      <w:r w:rsidR="00206469">
        <w:rPr>
          <w:color w:val="1E1E1E"/>
          <w:sz w:val="26"/>
          <w:szCs w:val="26"/>
        </w:rPr>
        <w:t>19</w:t>
      </w:r>
      <w:r w:rsidRPr="009756C7">
        <w:rPr>
          <w:color w:val="1E1E1E"/>
          <w:sz w:val="26"/>
          <w:szCs w:val="26"/>
        </w:rPr>
        <w:t xml:space="preserve"> руб. или </w:t>
      </w:r>
      <w:r w:rsidR="00206469">
        <w:rPr>
          <w:color w:val="1E1E1E"/>
          <w:sz w:val="26"/>
          <w:szCs w:val="26"/>
        </w:rPr>
        <w:t>11,2</w:t>
      </w:r>
      <w:r w:rsidRPr="009756C7">
        <w:rPr>
          <w:color w:val="1E1E1E"/>
          <w:sz w:val="26"/>
          <w:szCs w:val="26"/>
        </w:rPr>
        <w:t>%</w:t>
      </w:r>
      <w:r w:rsidR="000914F7">
        <w:rPr>
          <w:color w:val="1E1E1E"/>
          <w:sz w:val="26"/>
          <w:szCs w:val="26"/>
        </w:rPr>
        <w:t xml:space="preserve"> </w:t>
      </w:r>
      <w:r w:rsidR="009756C7" w:rsidRPr="00E03C53">
        <w:rPr>
          <w:color w:val="1E1E1E"/>
          <w:sz w:val="26"/>
          <w:szCs w:val="26"/>
        </w:rPr>
        <w:t>от общих расходов</w:t>
      </w:r>
      <w:r w:rsidRPr="00057867">
        <w:rPr>
          <w:b/>
          <w:color w:val="1E1E1E"/>
          <w:sz w:val="26"/>
          <w:szCs w:val="26"/>
        </w:rPr>
        <w:t>.</w:t>
      </w:r>
    </w:p>
    <w:p w:rsidR="002477E0" w:rsidRDefault="00760D56" w:rsidP="002477E0">
      <w:pPr>
        <w:pStyle w:val="af0"/>
        <w:spacing w:before="0" w:beforeAutospacing="0" w:after="0" w:afterAutospacing="0" w:line="240" w:lineRule="auto"/>
        <w:ind w:firstLine="708"/>
        <w:jc w:val="both"/>
        <w:rPr>
          <w:b/>
          <w:color w:val="1E1E1E"/>
          <w:sz w:val="26"/>
          <w:szCs w:val="26"/>
        </w:rPr>
      </w:pPr>
      <w:r w:rsidRPr="00760D56">
        <w:rPr>
          <w:color w:val="1E1E1E"/>
          <w:sz w:val="26"/>
          <w:szCs w:val="26"/>
        </w:rPr>
        <w:t xml:space="preserve">На страховку израсходовано – </w:t>
      </w:r>
      <w:r w:rsidR="00F359D9">
        <w:rPr>
          <w:color w:val="1E1E1E"/>
          <w:sz w:val="26"/>
          <w:szCs w:val="26"/>
        </w:rPr>
        <w:t>1</w:t>
      </w:r>
      <w:r w:rsidR="00206469">
        <w:rPr>
          <w:color w:val="1E1E1E"/>
          <w:sz w:val="26"/>
          <w:szCs w:val="26"/>
        </w:rPr>
        <w:t>5</w:t>
      </w:r>
      <w:r w:rsidRPr="00760D56">
        <w:rPr>
          <w:color w:val="1E1E1E"/>
          <w:sz w:val="26"/>
          <w:szCs w:val="26"/>
        </w:rPr>
        <w:t> </w:t>
      </w:r>
      <w:r w:rsidR="00206469">
        <w:rPr>
          <w:color w:val="1E1E1E"/>
          <w:sz w:val="26"/>
          <w:szCs w:val="26"/>
        </w:rPr>
        <w:t>953</w:t>
      </w:r>
      <w:r w:rsidRPr="00760D56">
        <w:rPr>
          <w:color w:val="1E1E1E"/>
          <w:sz w:val="26"/>
          <w:szCs w:val="26"/>
        </w:rPr>
        <w:t>,</w:t>
      </w:r>
      <w:r w:rsidR="00206469">
        <w:rPr>
          <w:color w:val="1E1E1E"/>
          <w:sz w:val="26"/>
          <w:szCs w:val="26"/>
        </w:rPr>
        <w:t>9</w:t>
      </w:r>
      <w:r w:rsidR="00F359D9">
        <w:rPr>
          <w:color w:val="1E1E1E"/>
          <w:sz w:val="26"/>
          <w:szCs w:val="26"/>
        </w:rPr>
        <w:t>7</w:t>
      </w:r>
      <w:r w:rsidRPr="00760D56">
        <w:rPr>
          <w:color w:val="1E1E1E"/>
          <w:sz w:val="26"/>
          <w:szCs w:val="26"/>
        </w:rPr>
        <w:t xml:space="preserve"> руб.</w:t>
      </w:r>
      <w:r w:rsidR="00496883">
        <w:rPr>
          <w:color w:val="1E1E1E"/>
          <w:sz w:val="26"/>
          <w:szCs w:val="26"/>
        </w:rPr>
        <w:t xml:space="preserve"> </w:t>
      </w:r>
      <w:r w:rsidR="00FD6A95" w:rsidRPr="002477E0">
        <w:rPr>
          <w:color w:val="1E1E1E"/>
          <w:sz w:val="26"/>
          <w:szCs w:val="26"/>
        </w:rPr>
        <w:t>или 0,0</w:t>
      </w:r>
      <w:r w:rsidR="00F359D9">
        <w:rPr>
          <w:color w:val="1E1E1E"/>
          <w:sz w:val="26"/>
          <w:szCs w:val="26"/>
        </w:rPr>
        <w:t>1</w:t>
      </w:r>
      <w:r w:rsidR="000914F7">
        <w:rPr>
          <w:color w:val="1E1E1E"/>
          <w:sz w:val="26"/>
          <w:szCs w:val="26"/>
        </w:rPr>
        <w:t xml:space="preserve"> </w:t>
      </w:r>
      <w:r w:rsidR="00FD6A95" w:rsidRPr="002477E0">
        <w:rPr>
          <w:color w:val="1E1E1E"/>
          <w:sz w:val="26"/>
          <w:szCs w:val="26"/>
        </w:rPr>
        <w:t>%</w:t>
      </w:r>
      <w:r w:rsidR="000914F7">
        <w:rPr>
          <w:color w:val="1E1E1E"/>
          <w:sz w:val="26"/>
          <w:szCs w:val="26"/>
        </w:rPr>
        <w:t xml:space="preserve"> </w:t>
      </w:r>
      <w:r w:rsidR="002477E0" w:rsidRPr="00E03C53">
        <w:rPr>
          <w:color w:val="1E1E1E"/>
          <w:sz w:val="26"/>
          <w:szCs w:val="26"/>
        </w:rPr>
        <w:t>от общих расходов</w:t>
      </w:r>
      <w:r w:rsidR="002477E0" w:rsidRPr="00057867">
        <w:rPr>
          <w:b/>
          <w:color w:val="1E1E1E"/>
          <w:sz w:val="26"/>
          <w:szCs w:val="26"/>
        </w:rPr>
        <w:t>.</w:t>
      </w:r>
    </w:p>
    <w:p w:rsidR="00144185" w:rsidRPr="00CF7F02" w:rsidRDefault="00B47A22" w:rsidP="00144185">
      <w:pPr>
        <w:pStyle w:val="af0"/>
        <w:spacing w:before="0" w:beforeAutospacing="0" w:after="0" w:afterAutospacing="0" w:line="240" w:lineRule="auto"/>
        <w:ind w:firstLine="708"/>
        <w:jc w:val="both"/>
        <w:rPr>
          <w:b/>
          <w:color w:val="1E1E1E"/>
          <w:sz w:val="26"/>
          <w:szCs w:val="26"/>
        </w:rPr>
      </w:pPr>
      <w:r w:rsidRPr="00074B84">
        <w:rPr>
          <w:color w:val="1E1E1E"/>
          <w:sz w:val="26"/>
          <w:szCs w:val="26"/>
        </w:rPr>
        <w:t>Прочие расходы составили</w:t>
      </w:r>
      <w:r w:rsidR="00496883" w:rsidRPr="00074B84">
        <w:rPr>
          <w:color w:val="1E1E1E"/>
          <w:sz w:val="26"/>
          <w:szCs w:val="26"/>
        </w:rPr>
        <w:t xml:space="preserve"> </w:t>
      </w:r>
      <w:r w:rsidR="00CF7F02" w:rsidRPr="00074B84">
        <w:rPr>
          <w:color w:val="1E1E1E"/>
          <w:sz w:val="26"/>
          <w:szCs w:val="26"/>
        </w:rPr>
        <w:t>-</w:t>
      </w:r>
      <w:r w:rsidR="00074B84" w:rsidRPr="00074B84">
        <w:rPr>
          <w:color w:val="1E1E1E"/>
          <w:sz w:val="26"/>
          <w:szCs w:val="26"/>
        </w:rPr>
        <w:t>795</w:t>
      </w:r>
      <w:r w:rsidR="00CF7F02" w:rsidRPr="00074B84">
        <w:rPr>
          <w:color w:val="1E1E1E"/>
          <w:sz w:val="26"/>
          <w:szCs w:val="26"/>
        </w:rPr>
        <w:t xml:space="preserve"> </w:t>
      </w:r>
      <w:r w:rsidR="00074B84" w:rsidRPr="00074B84">
        <w:rPr>
          <w:color w:val="1E1E1E"/>
          <w:sz w:val="26"/>
          <w:szCs w:val="26"/>
        </w:rPr>
        <w:t>630</w:t>
      </w:r>
      <w:r w:rsidRPr="00074B84">
        <w:rPr>
          <w:color w:val="1E1E1E"/>
          <w:sz w:val="26"/>
          <w:szCs w:val="26"/>
        </w:rPr>
        <w:t>,</w:t>
      </w:r>
      <w:r w:rsidR="00074B84" w:rsidRPr="00074B84">
        <w:rPr>
          <w:color w:val="1E1E1E"/>
          <w:sz w:val="26"/>
          <w:szCs w:val="26"/>
        </w:rPr>
        <w:t>00</w:t>
      </w:r>
      <w:r w:rsidR="00144185" w:rsidRPr="00074B84">
        <w:rPr>
          <w:color w:val="1E1E1E"/>
          <w:sz w:val="26"/>
          <w:szCs w:val="26"/>
        </w:rPr>
        <w:t xml:space="preserve"> руб. или </w:t>
      </w:r>
      <w:r w:rsidR="002477E0" w:rsidRPr="00074B84">
        <w:rPr>
          <w:color w:val="1E1E1E"/>
          <w:sz w:val="26"/>
          <w:szCs w:val="26"/>
        </w:rPr>
        <w:t>0,</w:t>
      </w:r>
      <w:r w:rsidR="00074B84" w:rsidRPr="00074B84">
        <w:rPr>
          <w:color w:val="1E1E1E"/>
          <w:sz w:val="26"/>
          <w:szCs w:val="26"/>
        </w:rPr>
        <w:t>7</w:t>
      </w:r>
      <w:r w:rsidRPr="00074B84">
        <w:rPr>
          <w:color w:val="1E1E1E"/>
          <w:sz w:val="26"/>
          <w:szCs w:val="26"/>
        </w:rPr>
        <w:t>%</w:t>
      </w:r>
      <w:r w:rsidR="00144185" w:rsidRPr="00074B84">
        <w:rPr>
          <w:color w:val="1E1E1E"/>
          <w:sz w:val="26"/>
          <w:szCs w:val="26"/>
        </w:rPr>
        <w:t xml:space="preserve"> от общих расходов</w:t>
      </w:r>
      <w:r w:rsidR="00144185" w:rsidRPr="00074B84">
        <w:rPr>
          <w:b/>
          <w:color w:val="1E1E1E"/>
          <w:sz w:val="26"/>
          <w:szCs w:val="26"/>
        </w:rPr>
        <w:t>.</w:t>
      </w:r>
    </w:p>
    <w:p w:rsidR="00AD4179" w:rsidRPr="00CF7F02" w:rsidRDefault="00B47A22" w:rsidP="00AD4179">
      <w:pPr>
        <w:pStyle w:val="af0"/>
        <w:spacing w:before="0" w:beforeAutospacing="0" w:after="0" w:afterAutospacing="0" w:line="240" w:lineRule="auto"/>
        <w:ind w:firstLine="708"/>
        <w:jc w:val="both"/>
        <w:rPr>
          <w:color w:val="1E1E1E"/>
          <w:sz w:val="26"/>
          <w:szCs w:val="26"/>
        </w:rPr>
      </w:pPr>
      <w:r w:rsidRPr="00CF7F02">
        <w:rPr>
          <w:color w:val="1E1E1E"/>
          <w:sz w:val="26"/>
          <w:szCs w:val="26"/>
        </w:rPr>
        <w:t>Расходы на увеличение стоимости</w:t>
      </w:r>
      <w:r w:rsidR="00AD4179" w:rsidRPr="00CF7F02">
        <w:rPr>
          <w:color w:val="1E1E1E"/>
          <w:sz w:val="26"/>
          <w:szCs w:val="26"/>
        </w:rPr>
        <w:t xml:space="preserve"> о</w:t>
      </w:r>
      <w:r w:rsidRPr="00CF7F02">
        <w:rPr>
          <w:color w:val="1E1E1E"/>
          <w:sz w:val="26"/>
          <w:szCs w:val="26"/>
        </w:rPr>
        <w:t>сновных средств</w:t>
      </w:r>
      <w:r w:rsidR="00CF7F02" w:rsidRPr="00CF7F02">
        <w:rPr>
          <w:color w:val="1E1E1E"/>
          <w:sz w:val="26"/>
          <w:szCs w:val="26"/>
        </w:rPr>
        <w:t xml:space="preserve"> </w:t>
      </w:r>
      <w:r w:rsidRPr="00CF7F02">
        <w:rPr>
          <w:color w:val="1E1E1E"/>
          <w:sz w:val="26"/>
          <w:szCs w:val="26"/>
        </w:rPr>
        <w:t>составили</w:t>
      </w:r>
      <w:r w:rsidRPr="00CF7F02">
        <w:rPr>
          <w:b/>
          <w:color w:val="1E1E1E"/>
          <w:sz w:val="26"/>
          <w:szCs w:val="26"/>
        </w:rPr>
        <w:t>-</w:t>
      </w:r>
      <w:r w:rsidR="00206469">
        <w:rPr>
          <w:b/>
          <w:color w:val="1E1E1E"/>
          <w:sz w:val="26"/>
          <w:szCs w:val="26"/>
        </w:rPr>
        <w:t>5</w:t>
      </w:r>
      <w:r w:rsidR="00CF7F02" w:rsidRPr="00CF7F02">
        <w:rPr>
          <w:color w:val="1E1E1E"/>
          <w:sz w:val="26"/>
          <w:szCs w:val="26"/>
        </w:rPr>
        <w:t> </w:t>
      </w:r>
      <w:r w:rsidR="00206469">
        <w:rPr>
          <w:color w:val="1E1E1E"/>
          <w:sz w:val="26"/>
          <w:szCs w:val="26"/>
        </w:rPr>
        <w:t>307</w:t>
      </w:r>
      <w:r w:rsidR="00CF7F02" w:rsidRPr="00CF7F02">
        <w:rPr>
          <w:color w:val="1E1E1E"/>
          <w:sz w:val="26"/>
          <w:szCs w:val="26"/>
        </w:rPr>
        <w:t> </w:t>
      </w:r>
      <w:r w:rsidR="00206469">
        <w:rPr>
          <w:color w:val="1E1E1E"/>
          <w:sz w:val="26"/>
          <w:szCs w:val="26"/>
        </w:rPr>
        <w:t>784</w:t>
      </w:r>
      <w:r w:rsidR="00CF7F02" w:rsidRPr="00CF7F02">
        <w:rPr>
          <w:color w:val="1E1E1E"/>
          <w:sz w:val="26"/>
          <w:szCs w:val="26"/>
        </w:rPr>
        <w:t>,</w:t>
      </w:r>
      <w:r w:rsidR="00206469">
        <w:rPr>
          <w:color w:val="1E1E1E"/>
          <w:sz w:val="26"/>
          <w:szCs w:val="26"/>
        </w:rPr>
        <w:t>3</w:t>
      </w:r>
      <w:r w:rsidR="00CF7F02" w:rsidRPr="00CF7F02">
        <w:rPr>
          <w:color w:val="1E1E1E"/>
          <w:sz w:val="26"/>
          <w:szCs w:val="26"/>
        </w:rPr>
        <w:t>0</w:t>
      </w:r>
      <w:r w:rsidRPr="00CF7F02">
        <w:rPr>
          <w:color w:val="1E1E1E"/>
          <w:sz w:val="26"/>
          <w:szCs w:val="26"/>
        </w:rPr>
        <w:t xml:space="preserve"> руб. или </w:t>
      </w:r>
      <w:r w:rsidR="00206469">
        <w:rPr>
          <w:color w:val="1E1E1E"/>
          <w:sz w:val="26"/>
          <w:szCs w:val="26"/>
        </w:rPr>
        <w:t>4</w:t>
      </w:r>
      <w:r w:rsidR="00AD4179" w:rsidRPr="00CF7F02">
        <w:rPr>
          <w:color w:val="1E1E1E"/>
          <w:sz w:val="26"/>
          <w:szCs w:val="26"/>
        </w:rPr>
        <w:t>,</w:t>
      </w:r>
      <w:r w:rsidR="00206469">
        <w:rPr>
          <w:color w:val="1E1E1E"/>
          <w:sz w:val="26"/>
          <w:szCs w:val="26"/>
        </w:rPr>
        <w:t>9</w:t>
      </w:r>
      <w:r w:rsidRPr="00CF7F02">
        <w:rPr>
          <w:color w:val="1E1E1E"/>
          <w:sz w:val="26"/>
          <w:szCs w:val="26"/>
        </w:rPr>
        <w:t>%</w:t>
      </w:r>
      <w:r w:rsidR="00AD4179" w:rsidRPr="00CF7F02">
        <w:rPr>
          <w:color w:val="1E1E1E"/>
          <w:sz w:val="26"/>
          <w:szCs w:val="26"/>
        </w:rPr>
        <w:t xml:space="preserve"> от общих расходов.</w:t>
      </w:r>
    </w:p>
    <w:p w:rsidR="00760D56" w:rsidRPr="00CF7F02" w:rsidRDefault="00B47A22" w:rsidP="00760D56">
      <w:pPr>
        <w:pStyle w:val="af0"/>
        <w:spacing w:before="0" w:beforeAutospacing="0" w:after="0" w:afterAutospacing="0" w:line="240" w:lineRule="auto"/>
        <w:ind w:firstLine="708"/>
        <w:jc w:val="both"/>
        <w:rPr>
          <w:b/>
          <w:color w:val="1E1E1E"/>
          <w:sz w:val="26"/>
          <w:szCs w:val="26"/>
        </w:rPr>
      </w:pPr>
      <w:r w:rsidRPr="00CF7F02">
        <w:rPr>
          <w:color w:val="1E1E1E"/>
          <w:sz w:val="26"/>
          <w:szCs w:val="26"/>
        </w:rPr>
        <w:t>На оплату  стоимости материальных запасов</w:t>
      </w:r>
      <w:r w:rsidR="00CF7F02">
        <w:rPr>
          <w:color w:val="1E1E1E"/>
          <w:sz w:val="26"/>
          <w:szCs w:val="26"/>
        </w:rPr>
        <w:t>-</w:t>
      </w:r>
      <w:r w:rsidRPr="00CF7F02">
        <w:rPr>
          <w:color w:val="1E1E1E"/>
          <w:sz w:val="26"/>
          <w:szCs w:val="26"/>
        </w:rPr>
        <w:t xml:space="preserve"> </w:t>
      </w:r>
      <w:r w:rsidR="00206469">
        <w:rPr>
          <w:color w:val="1E1E1E"/>
          <w:sz w:val="26"/>
          <w:szCs w:val="26"/>
        </w:rPr>
        <w:t>1 032</w:t>
      </w:r>
      <w:r w:rsidR="00CF7F02" w:rsidRPr="00CF7F02">
        <w:rPr>
          <w:color w:val="1E1E1E"/>
          <w:sz w:val="26"/>
          <w:szCs w:val="26"/>
        </w:rPr>
        <w:t xml:space="preserve"> </w:t>
      </w:r>
      <w:r w:rsidR="00206469">
        <w:rPr>
          <w:color w:val="1E1E1E"/>
          <w:sz w:val="26"/>
          <w:szCs w:val="26"/>
        </w:rPr>
        <w:t>029</w:t>
      </w:r>
      <w:r w:rsidRPr="00CF7F02">
        <w:rPr>
          <w:color w:val="1E1E1E"/>
          <w:sz w:val="26"/>
          <w:szCs w:val="26"/>
        </w:rPr>
        <w:t>,</w:t>
      </w:r>
      <w:r w:rsidR="00F359D9">
        <w:rPr>
          <w:color w:val="1E1E1E"/>
          <w:sz w:val="26"/>
          <w:szCs w:val="26"/>
        </w:rPr>
        <w:t>19</w:t>
      </w:r>
      <w:r w:rsidRPr="00CF7F02">
        <w:rPr>
          <w:color w:val="1E1E1E"/>
          <w:sz w:val="26"/>
          <w:szCs w:val="26"/>
        </w:rPr>
        <w:t xml:space="preserve"> руб. или </w:t>
      </w:r>
      <w:r w:rsidR="00206469">
        <w:rPr>
          <w:color w:val="1E1E1E"/>
          <w:sz w:val="26"/>
          <w:szCs w:val="26"/>
        </w:rPr>
        <w:t>1</w:t>
      </w:r>
      <w:r w:rsidR="00760D56" w:rsidRPr="00CF7F02">
        <w:rPr>
          <w:color w:val="1E1E1E"/>
          <w:sz w:val="26"/>
          <w:szCs w:val="26"/>
        </w:rPr>
        <w:t>%</w:t>
      </w:r>
      <w:r w:rsidR="00CF7F02" w:rsidRPr="00CF7F02">
        <w:rPr>
          <w:color w:val="1E1E1E"/>
          <w:sz w:val="26"/>
          <w:szCs w:val="26"/>
        </w:rPr>
        <w:t xml:space="preserve"> </w:t>
      </w:r>
      <w:r w:rsidR="00760D56" w:rsidRPr="00CF7F02">
        <w:rPr>
          <w:color w:val="1E1E1E"/>
          <w:sz w:val="26"/>
          <w:szCs w:val="26"/>
        </w:rPr>
        <w:t>от общих расходов</w:t>
      </w:r>
      <w:r w:rsidR="00760D56" w:rsidRPr="00CF7F02">
        <w:rPr>
          <w:b/>
          <w:color w:val="1E1E1E"/>
          <w:sz w:val="26"/>
          <w:szCs w:val="26"/>
        </w:rPr>
        <w:t>.</w:t>
      </w:r>
    </w:p>
    <w:p w:rsidR="00760D56" w:rsidRPr="00760D56" w:rsidRDefault="00B47A22" w:rsidP="00760D56">
      <w:pPr>
        <w:pStyle w:val="af0"/>
        <w:spacing w:before="0" w:beforeAutospacing="0" w:after="0" w:afterAutospacing="0" w:line="240" w:lineRule="auto"/>
        <w:ind w:firstLine="708"/>
        <w:jc w:val="both"/>
        <w:rPr>
          <w:color w:val="1E1E1E"/>
          <w:sz w:val="26"/>
          <w:szCs w:val="26"/>
        </w:rPr>
      </w:pPr>
      <w:r w:rsidRPr="00CF7F02">
        <w:rPr>
          <w:color w:val="1E1E1E"/>
          <w:sz w:val="26"/>
          <w:szCs w:val="26"/>
        </w:rPr>
        <w:t xml:space="preserve">На социальные выплаты израсходовано </w:t>
      </w:r>
      <w:r w:rsidR="002477E0" w:rsidRPr="00CF7F02">
        <w:rPr>
          <w:color w:val="1E1E1E"/>
          <w:sz w:val="26"/>
          <w:szCs w:val="26"/>
        </w:rPr>
        <w:t>–</w:t>
      </w:r>
      <w:r w:rsidR="00E90617">
        <w:rPr>
          <w:color w:val="1E1E1E"/>
          <w:sz w:val="26"/>
          <w:szCs w:val="26"/>
        </w:rPr>
        <w:t>1 367</w:t>
      </w:r>
      <w:r w:rsidR="00CF7F02" w:rsidRPr="00CF7F02">
        <w:rPr>
          <w:color w:val="1E1E1E"/>
          <w:sz w:val="26"/>
          <w:szCs w:val="26"/>
        </w:rPr>
        <w:t xml:space="preserve"> </w:t>
      </w:r>
      <w:r w:rsidR="00E90617">
        <w:rPr>
          <w:color w:val="1E1E1E"/>
          <w:sz w:val="26"/>
          <w:szCs w:val="26"/>
        </w:rPr>
        <w:t>340</w:t>
      </w:r>
      <w:r w:rsidRPr="00CF7F02">
        <w:rPr>
          <w:color w:val="1E1E1E"/>
          <w:sz w:val="26"/>
          <w:szCs w:val="26"/>
        </w:rPr>
        <w:t>,</w:t>
      </w:r>
      <w:r w:rsidR="00E90617">
        <w:rPr>
          <w:color w:val="1E1E1E"/>
          <w:sz w:val="26"/>
          <w:szCs w:val="26"/>
        </w:rPr>
        <w:t>58</w:t>
      </w:r>
      <w:r w:rsidRPr="00CF7F02">
        <w:rPr>
          <w:color w:val="1E1E1E"/>
          <w:sz w:val="26"/>
          <w:szCs w:val="26"/>
        </w:rPr>
        <w:t xml:space="preserve"> руб.  или </w:t>
      </w:r>
      <w:r w:rsidR="00E90617">
        <w:rPr>
          <w:color w:val="1E1E1E"/>
          <w:sz w:val="26"/>
          <w:szCs w:val="26"/>
        </w:rPr>
        <w:t>1</w:t>
      </w:r>
      <w:r w:rsidRPr="00CF7F02">
        <w:rPr>
          <w:color w:val="1E1E1E"/>
          <w:sz w:val="26"/>
          <w:szCs w:val="26"/>
        </w:rPr>
        <w:t>,</w:t>
      </w:r>
      <w:r w:rsidR="00E90617">
        <w:rPr>
          <w:color w:val="1E1E1E"/>
          <w:sz w:val="26"/>
          <w:szCs w:val="26"/>
        </w:rPr>
        <w:t>3</w:t>
      </w:r>
      <w:r w:rsidRPr="00CF7F02">
        <w:rPr>
          <w:color w:val="1E1E1E"/>
          <w:sz w:val="26"/>
          <w:szCs w:val="26"/>
        </w:rPr>
        <w:t>%</w:t>
      </w:r>
      <w:r w:rsidR="00760D56" w:rsidRPr="00CF7F02">
        <w:rPr>
          <w:color w:val="1E1E1E"/>
          <w:sz w:val="26"/>
          <w:szCs w:val="26"/>
        </w:rPr>
        <w:t xml:space="preserve"> от общих расходов.</w:t>
      </w:r>
    </w:p>
    <w:p w:rsidR="0088138C" w:rsidRDefault="0088138C" w:rsidP="00F90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4964AE" w:rsidRDefault="004964AE" w:rsidP="00F90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4964AE" w:rsidRDefault="004964AE" w:rsidP="00F90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671196" w:rsidRDefault="00671196" w:rsidP="00F90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90FBB" w:rsidRPr="00076BC1" w:rsidRDefault="00F90FBB" w:rsidP="00F90F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76BC1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 xml:space="preserve">Анализ исполнения </w:t>
      </w:r>
      <w:r w:rsidRPr="00076BC1">
        <w:rPr>
          <w:rFonts w:ascii="Times New Roman" w:hAnsi="Times New Roman" w:cs="Times New Roman"/>
          <w:b/>
          <w:i/>
          <w:sz w:val="26"/>
          <w:szCs w:val="26"/>
        </w:rPr>
        <w:t xml:space="preserve">бюджета муниципального образования </w:t>
      </w:r>
    </w:p>
    <w:p w:rsidR="00F90FBB" w:rsidRPr="00076BC1" w:rsidRDefault="00F90FBB" w:rsidP="00F90F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76BC1">
        <w:rPr>
          <w:rFonts w:ascii="Times New Roman" w:hAnsi="Times New Roman" w:cs="Times New Roman"/>
          <w:b/>
          <w:i/>
          <w:sz w:val="26"/>
          <w:szCs w:val="26"/>
        </w:rPr>
        <w:t xml:space="preserve">Калининский сельсовет </w:t>
      </w:r>
      <w:proofErr w:type="spellStart"/>
      <w:r w:rsidRPr="00076BC1">
        <w:rPr>
          <w:rFonts w:ascii="Times New Roman" w:hAnsi="Times New Roman" w:cs="Times New Roman"/>
          <w:b/>
          <w:i/>
          <w:sz w:val="26"/>
          <w:szCs w:val="26"/>
        </w:rPr>
        <w:t>Усть-Абаканского</w:t>
      </w:r>
      <w:proofErr w:type="spellEnd"/>
      <w:r w:rsidRPr="00076BC1">
        <w:rPr>
          <w:rFonts w:ascii="Times New Roman" w:hAnsi="Times New Roman" w:cs="Times New Roman"/>
          <w:b/>
          <w:i/>
          <w:sz w:val="26"/>
          <w:szCs w:val="26"/>
        </w:rPr>
        <w:t xml:space="preserve"> района Республики Хакасия </w:t>
      </w:r>
    </w:p>
    <w:p w:rsidR="00F90FBB" w:rsidRPr="00076BC1" w:rsidRDefault="00F90FBB" w:rsidP="00F90F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76BC1">
        <w:rPr>
          <w:rFonts w:ascii="Times New Roman" w:hAnsi="Times New Roman" w:cs="Times New Roman"/>
          <w:b/>
          <w:i/>
          <w:sz w:val="26"/>
          <w:szCs w:val="26"/>
        </w:rPr>
        <w:t xml:space="preserve"> по основным направлениям расходов за 20</w:t>
      </w:r>
      <w:r w:rsidR="00303C3A" w:rsidRPr="00076BC1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E90617" w:rsidRPr="00076BC1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076BC1">
        <w:rPr>
          <w:rFonts w:ascii="Times New Roman" w:hAnsi="Times New Roman" w:cs="Times New Roman"/>
          <w:b/>
          <w:i/>
          <w:sz w:val="26"/>
          <w:szCs w:val="26"/>
        </w:rPr>
        <w:t xml:space="preserve"> год</w:t>
      </w:r>
    </w:p>
    <w:p w:rsidR="00F90FBB" w:rsidRPr="00076BC1" w:rsidRDefault="00F90FBB" w:rsidP="00F90FB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r w:rsidRPr="00076BC1">
        <w:rPr>
          <w:rFonts w:ascii="Times New Roman" w:eastAsia="Times New Roman" w:hAnsi="Times New Roman" w:cs="Times New Roman"/>
          <w:color w:val="1E1E1E"/>
          <w:sz w:val="26"/>
          <w:szCs w:val="26"/>
        </w:rPr>
        <w:t>(руб.)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6"/>
        <w:gridCol w:w="1560"/>
        <w:gridCol w:w="1560"/>
        <w:gridCol w:w="1134"/>
        <w:gridCol w:w="1558"/>
        <w:gridCol w:w="1702"/>
        <w:gridCol w:w="709"/>
      </w:tblGrid>
      <w:tr w:rsidR="008249B8" w:rsidRPr="00074B84" w:rsidTr="00F4018B">
        <w:tc>
          <w:tcPr>
            <w:tcW w:w="2976" w:type="dxa"/>
            <w:vMerge w:val="restart"/>
          </w:tcPr>
          <w:p w:rsidR="008249B8" w:rsidRPr="00074B84" w:rsidRDefault="008249B8" w:rsidP="002D18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B84">
              <w:rPr>
                <w:rFonts w:ascii="Times New Roman" w:eastAsia="Times New Roman" w:hAnsi="Times New Roman" w:cs="Times New Roman"/>
              </w:rPr>
              <w:t>Наименование раздела</w:t>
            </w:r>
          </w:p>
        </w:tc>
        <w:tc>
          <w:tcPr>
            <w:tcW w:w="1560" w:type="dxa"/>
            <w:vMerge w:val="restart"/>
          </w:tcPr>
          <w:p w:rsidR="008249B8" w:rsidRPr="00074B84" w:rsidRDefault="008249B8" w:rsidP="00671196">
            <w:pPr>
              <w:jc w:val="center"/>
              <w:rPr>
                <w:rFonts w:ascii="Times New Roman" w:hAnsi="Times New Roman"/>
                <w:color w:val="1E1E1E"/>
              </w:rPr>
            </w:pPr>
            <w:r w:rsidRPr="00074B84">
              <w:rPr>
                <w:rFonts w:ascii="Times New Roman" w:hAnsi="Times New Roman"/>
                <w:color w:val="1E1E1E"/>
              </w:rPr>
              <w:t xml:space="preserve">Назначено </w:t>
            </w:r>
            <w:r w:rsidR="00F22BED" w:rsidRPr="00074B84">
              <w:rPr>
                <w:rFonts w:ascii="Times New Roman" w:hAnsi="Times New Roman"/>
                <w:color w:val="1E1E1E"/>
              </w:rPr>
              <w:t>н</w:t>
            </w:r>
            <w:r w:rsidRPr="00074B84">
              <w:rPr>
                <w:rFonts w:ascii="Times New Roman" w:hAnsi="Times New Roman"/>
                <w:color w:val="1E1E1E"/>
              </w:rPr>
              <w:t>а 20</w:t>
            </w:r>
            <w:r w:rsidR="0099227B" w:rsidRPr="00074B84">
              <w:rPr>
                <w:rFonts w:ascii="Times New Roman" w:hAnsi="Times New Roman"/>
                <w:color w:val="1E1E1E"/>
              </w:rPr>
              <w:t>2</w:t>
            </w:r>
            <w:r w:rsidR="00671196">
              <w:rPr>
                <w:rFonts w:ascii="Times New Roman" w:hAnsi="Times New Roman"/>
                <w:color w:val="1E1E1E"/>
              </w:rPr>
              <w:t>3</w:t>
            </w:r>
            <w:r w:rsidRPr="00074B84">
              <w:rPr>
                <w:rFonts w:ascii="Times New Roman" w:hAnsi="Times New Roman"/>
                <w:color w:val="1E1E1E"/>
              </w:rPr>
              <w:t xml:space="preserve"> год</w:t>
            </w:r>
          </w:p>
        </w:tc>
        <w:tc>
          <w:tcPr>
            <w:tcW w:w="1560" w:type="dxa"/>
            <w:vMerge w:val="restart"/>
          </w:tcPr>
          <w:p w:rsidR="008249B8" w:rsidRPr="00074B84" w:rsidRDefault="008249B8" w:rsidP="00671196">
            <w:pPr>
              <w:jc w:val="center"/>
              <w:rPr>
                <w:rFonts w:ascii="Times New Roman" w:hAnsi="Times New Roman"/>
                <w:color w:val="1E1E1E"/>
              </w:rPr>
            </w:pPr>
            <w:r w:rsidRPr="00074B84">
              <w:rPr>
                <w:rFonts w:ascii="Times New Roman" w:hAnsi="Times New Roman"/>
                <w:color w:val="1E1E1E"/>
              </w:rPr>
              <w:t>Исполнено за 20</w:t>
            </w:r>
            <w:r w:rsidR="0099227B" w:rsidRPr="00074B84">
              <w:rPr>
                <w:rFonts w:ascii="Times New Roman" w:hAnsi="Times New Roman"/>
                <w:color w:val="1E1E1E"/>
              </w:rPr>
              <w:t>2</w:t>
            </w:r>
            <w:r w:rsidR="00671196">
              <w:rPr>
                <w:rFonts w:ascii="Times New Roman" w:hAnsi="Times New Roman"/>
                <w:color w:val="1E1E1E"/>
              </w:rPr>
              <w:t>3</w:t>
            </w:r>
            <w:r w:rsidRPr="00074B84">
              <w:rPr>
                <w:rFonts w:ascii="Times New Roman" w:hAnsi="Times New Roman"/>
                <w:color w:val="1E1E1E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8249B8" w:rsidRPr="00074B84" w:rsidRDefault="008249B8" w:rsidP="0067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B84">
              <w:rPr>
                <w:rFonts w:ascii="Times New Roman" w:eastAsia="Times New Roman" w:hAnsi="Times New Roman" w:cs="Times New Roman"/>
              </w:rPr>
              <w:t xml:space="preserve">% </w:t>
            </w:r>
            <w:proofErr w:type="spellStart"/>
            <w:proofErr w:type="gramStart"/>
            <w:r w:rsidRPr="00074B84">
              <w:rPr>
                <w:rFonts w:ascii="Times New Roman" w:eastAsia="Times New Roman" w:hAnsi="Times New Roman" w:cs="Times New Roman"/>
              </w:rPr>
              <w:t>исполне</w:t>
            </w:r>
            <w:r w:rsidR="00F4018B" w:rsidRPr="00074B84">
              <w:rPr>
                <w:rFonts w:ascii="Times New Roman" w:eastAsia="Times New Roman" w:hAnsi="Times New Roman" w:cs="Times New Roman"/>
              </w:rPr>
              <w:t>-</w:t>
            </w:r>
            <w:r w:rsidRPr="00074B84">
              <w:rPr>
                <w:rFonts w:ascii="Times New Roman" w:eastAsia="Times New Roman" w:hAnsi="Times New Roman" w:cs="Times New Roman"/>
              </w:rPr>
              <w:t>ния</w:t>
            </w:r>
            <w:proofErr w:type="spellEnd"/>
            <w:proofErr w:type="gramEnd"/>
            <w:r w:rsidRPr="00074B84">
              <w:rPr>
                <w:rFonts w:ascii="Times New Roman" w:eastAsia="Times New Roman" w:hAnsi="Times New Roman" w:cs="Times New Roman"/>
              </w:rPr>
              <w:t xml:space="preserve"> 20</w:t>
            </w:r>
            <w:r w:rsidR="0099227B" w:rsidRPr="00074B84">
              <w:rPr>
                <w:rFonts w:ascii="Times New Roman" w:eastAsia="Times New Roman" w:hAnsi="Times New Roman" w:cs="Times New Roman"/>
              </w:rPr>
              <w:t>2</w:t>
            </w:r>
            <w:r w:rsidR="00671196">
              <w:rPr>
                <w:rFonts w:ascii="Times New Roman" w:eastAsia="Times New Roman" w:hAnsi="Times New Roman" w:cs="Times New Roman"/>
              </w:rPr>
              <w:t>3</w:t>
            </w:r>
            <w:r w:rsidRPr="00074B84">
              <w:rPr>
                <w:rFonts w:ascii="Times New Roman" w:eastAsia="Times New Roman" w:hAnsi="Times New Roman" w:cs="Times New Roman"/>
              </w:rPr>
              <w:t xml:space="preserve"> год</w:t>
            </w:r>
            <w:r w:rsidR="00E53E93" w:rsidRPr="00074B84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558" w:type="dxa"/>
            <w:vMerge w:val="restart"/>
          </w:tcPr>
          <w:p w:rsidR="008249B8" w:rsidRPr="00074B84" w:rsidRDefault="008249B8" w:rsidP="00671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74B84">
              <w:rPr>
                <w:rFonts w:ascii="Times New Roman" w:hAnsi="Times New Roman"/>
                <w:color w:val="1E1E1E"/>
              </w:rPr>
              <w:t>Исполнено за 20</w:t>
            </w:r>
            <w:r w:rsidR="00F22BED" w:rsidRPr="00074B84">
              <w:rPr>
                <w:rFonts w:ascii="Times New Roman" w:hAnsi="Times New Roman"/>
                <w:color w:val="1E1E1E"/>
              </w:rPr>
              <w:t>2</w:t>
            </w:r>
            <w:r w:rsidR="00671196">
              <w:rPr>
                <w:rFonts w:ascii="Times New Roman" w:hAnsi="Times New Roman"/>
                <w:color w:val="1E1E1E"/>
              </w:rPr>
              <w:t>2</w:t>
            </w:r>
            <w:r w:rsidRPr="00074B84">
              <w:rPr>
                <w:rFonts w:ascii="Times New Roman" w:hAnsi="Times New Roman"/>
                <w:color w:val="1E1E1E"/>
              </w:rPr>
              <w:t xml:space="preserve"> год</w:t>
            </w:r>
          </w:p>
        </w:tc>
        <w:tc>
          <w:tcPr>
            <w:tcW w:w="2411" w:type="dxa"/>
            <w:gridSpan w:val="2"/>
          </w:tcPr>
          <w:p w:rsidR="008249B8" w:rsidRPr="00074B84" w:rsidRDefault="008249B8" w:rsidP="00671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B84">
              <w:rPr>
                <w:rFonts w:ascii="Times New Roman" w:eastAsia="Times New Roman" w:hAnsi="Times New Roman" w:cs="Times New Roman"/>
              </w:rPr>
              <w:t>Темп роста/снижения 20</w:t>
            </w:r>
            <w:r w:rsidR="0099227B" w:rsidRPr="00074B84">
              <w:rPr>
                <w:rFonts w:ascii="Times New Roman" w:eastAsia="Times New Roman" w:hAnsi="Times New Roman" w:cs="Times New Roman"/>
              </w:rPr>
              <w:t>2</w:t>
            </w:r>
            <w:r w:rsidR="00671196">
              <w:rPr>
                <w:rFonts w:ascii="Times New Roman" w:eastAsia="Times New Roman" w:hAnsi="Times New Roman" w:cs="Times New Roman"/>
              </w:rPr>
              <w:t>3</w:t>
            </w:r>
            <w:r w:rsidRPr="00074B84">
              <w:rPr>
                <w:rFonts w:ascii="Times New Roman" w:eastAsia="Times New Roman" w:hAnsi="Times New Roman" w:cs="Times New Roman"/>
              </w:rPr>
              <w:t xml:space="preserve"> к 20</w:t>
            </w:r>
            <w:r w:rsidR="00F22BED" w:rsidRPr="00074B84">
              <w:rPr>
                <w:rFonts w:ascii="Times New Roman" w:eastAsia="Times New Roman" w:hAnsi="Times New Roman" w:cs="Times New Roman"/>
              </w:rPr>
              <w:t>2</w:t>
            </w:r>
            <w:r w:rsidR="0067119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249B8" w:rsidRPr="00074B84" w:rsidTr="00B67609">
        <w:trPr>
          <w:trHeight w:val="233"/>
        </w:trPr>
        <w:tc>
          <w:tcPr>
            <w:tcW w:w="2976" w:type="dxa"/>
            <w:vMerge/>
          </w:tcPr>
          <w:p w:rsidR="008249B8" w:rsidRPr="00074B84" w:rsidRDefault="008249B8" w:rsidP="002D18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8249B8" w:rsidRPr="00074B84" w:rsidRDefault="008249B8" w:rsidP="002D18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8249B8" w:rsidRPr="00074B84" w:rsidRDefault="008249B8" w:rsidP="002D18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249B8" w:rsidRPr="00074B84" w:rsidRDefault="008249B8" w:rsidP="002D186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  <w:tcBorders>
              <w:bottom w:val="nil"/>
            </w:tcBorders>
          </w:tcPr>
          <w:p w:rsidR="008249B8" w:rsidRPr="00074B84" w:rsidRDefault="008249B8" w:rsidP="002D186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8249B8" w:rsidRPr="00074B84" w:rsidRDefault="008249B8" w:rsidP="002D186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074B84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709" w:type="dxa"/>
            <w:tcBorders>
              <w:bottom w:val="nil"/>
            </w:tcBorders>
          </w:tcPr>
          <w:p w:rsidR="008249B8" w:rsidRPr="00074B84" w:rsidRDefault="008249B8" w:rsidP="00824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B84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71196" w:rsidRPr="00074B84" w:rsidTr="00B67609">
        <w:tc>
          <w:tcPr>
            <w:tcW w:w="2976" w:type="dxa"/>
          </w:tcPr>
          <w:p w:rsidR="00671196" w:rsidRPr="00074B84" w:rsidRDefault="00671196" w:rsidP="00824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  <w:r w:rsidRPr="00074B84">
              <w:rPr>
                <w:rFonts w:ascii="Times New Roman" w:eastAsia="Times New Roman" w:hAnsi="Times New Roman" w:cs="Times New Roman"/>
                <w:sz w:val="24"/>
                <w:szCs w:val="24"/>
              </w:rPr>
              <w:t>, из них по основным направлениям:</w:t>
            </w:r>
          </w:p>
        </w:tc>
        <w:tc>
          <w:tcPr>
            <w:tcW w:w="1560" w:type="dxa"/>
          </w:tcPr>
          <w:p w:rsidR="00671196" w:rsidRPr="00074B84" w:rsidRDefault="00671196" w:rsidP="0067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821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,9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671196" w:rsidRPr="00074B84" w:rsidRDefault="00671196" w:rsidP="0067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:rsidR="00671196" w:rsidRPr="00074B84" w:rsidRDefault="00671196" w:rsidP="0067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8" w:type="dxa"/>
          </w:tcPr>
          <w:p w:rsidR="00671196" w:rsidRPr="00074B84" w:rsidRDefault="00671196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102 914 435,44</w:t>
            </w:r>
          </w:p>
        </w:tc>
        <w:tc>
          <w:tcPr>
            <w:tcW w:w="1702" w:type="dxa"/>
          </w:tcPr>
          <w:p w:rsidR="00671196" w:rsidRPr="00671196" w:rsidRDefault="00671196" w:rsidP="0007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76BC1">
              <w:rPr>
                <w:rFonts w:ascii="Times New Roman" w:eastAsia="Times New Roman" w:hAnsi="Times New Roman" w:cs="Times New Roman"/>
                <w:sz w:val="20"/>
                <w:szCs w:val="20"/>
              </w:rPr>
              <w:t>+5 </w:t>
            </w:r>
            <w:r w:rsidR="00076BC1" w:rsidRPr="00076BC1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  <w:r w:rsidRPr="00076B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076BC1" w:rsidRPr="00076BC1">
              <w:rPr>
                <w:rFonts w:ascii="Times New Roman" w:eastAsia="Times New Roman" w:hAnsi="Times New Roman" w:cs="Times New Roman"/>
                <w:sz w:val="20"/>
                <w:szCs w:val="20"/>
              </w:rPr>
              <w:t>934</w:t>
            </w:r>
            <w:r w:rsidRPr="00076BC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76BC1" w:rsidRPr="00076BC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671196" w:rsidRPr="00671196" w:rsidRDefault="00076BC1" w:rsidP="001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07747">
              <w:rPr>
                <w:rFonts w:ascii="Times New Roman" w:eastAsia="Times New Roman" w:hAnsi="Times New Roman" w:cs="Times New Roman"/>
                <w:sz w:val="20"/>
                <w:szCs w:val="20"/>
              </w:rPr>
              <w:t>105,0</w:t>
            </w:r>
          </w:p>
        </w:tc>
      </w:tr>
      <w:tr w:rsidR="00671196" w:rsidRPr="00074B84" w:rsidTr="00B67609">
        <w:tc>
          <w:tcPr>
            <w:tcW w:w="2976" w:type="dxa"/>
          </w:tcPr>
          <w:p w:rsidR="00671196" w:rsidRPr="00074B84" w:rsidRDefault="00671196" w:rsidP="0043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B8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</w:tcPr>
          <w:p w:rsidR="00671196" w:rsidRPr="00074B84" w:rsidRDefault="00671196" w:rsidP="0067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</w:tcPr>
          <w:p w:rsidR="00671196" w:rsidRPr="00074B84" w:rsidRDefault="00671196" w:rsidP="0067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9 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71196" w:rsidRPr="00074B84" w:rsidRDefault="00671196" w:rsidP="0067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8" w:type="dxa"/>
          </w:tcPr>
          <w:p w:rsidR="00671196" w:rsidRPr="00074B84" w:rsidRDefault="00671196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9 003 687,33</w:t>
            </w:r>
          </w:p>
        </w:tc>
        <w:tc>
          <w:tcPr>
            <w:tcW w:w="1702" w:type="dxa"/>
          </w:tcPr>
          <w:p w:rsidR="00671196" w:rsidRPr="00074B84" w:rsidRDefault="00671196" w:rsidP="0007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076BC1">
              <w:rPr>
                <w:rFonts w:ascii="Times New Roman" w:eastAsia="Times New Roman" w:hAnsi="Times New Roman" w:cs="Times New Roman"/>
                <w:sz w:val="20"/>
                <w:szCs w:val="20"/>
              </w:rPr>
              <w:t>726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  <w:r w:rsidR="00076B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  <w:r w:rsidR="00076B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671196" w:rsidRPr="00074B84" w:rsidRDefault="00076BC1" w:rsidP="001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108,1</w:t>
            </w:r>
          </w:p>
        </w:tc>
      </w:tr>
      <w:tr w:rsidR="00671196" w:rsidRPr="00074B84" w:rsidTr="00B67609">
        <w:tc>
          <w:tcPr>
            <w:tcW w:w="2976" w:type="dxa"/>
          </w:tcPr>
          <w:p w:rsidR="00671196" w:rsidRPr="00074B84" w:rsidRDefault="00671196" w:rsidP="0043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B8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60" w:type="dxa"/>
          </w:tcPr>
          <w:p w:rsidR="00671196" w:rsidRPr="00074B84" w:rsidRDefault="00671196" w:rsidP="0067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  <w:r w:rsidRPr="00074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74B8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</w:tcPr>
          <w:p w:rsidR="00671196" w:rsidRPr="00074B84" w:rsidRDefault="00671196" w:rsidP="00DC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  <w:r w:rsidRPr="00074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74B8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671196" w:rsidRPr="00074B84" w:rsidRDefault="00671196" w:rsidP="00DC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</w:tcPr>
          <w:p w:rsidR="00671196" w:rsidRPr="00074B84" w:rsidRDefault="00671196" w:rsidP="00FE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84">
              <w:rPr>
                <w:rFonts w:ascii="Times New Roman" w:hAnsi="Times New Roman" w:cs="Times New Roman"/>
                <w:sz w:val="20"/>
                <w:szCs w:val="20"/>
              </w:rPr>
              <w:t>369 000,00</w:t>
            </w:r>
          </w:p>
        </w:tc>
        <w:tc>
          <w:tcPr>
            <w:tcW w:w="1702" w:type="dxa"/>
          </w:tcPr>
          <w:p w:rsidR="00671196" w:rsidRPr="00074B84" w:rsidRDefault="00671196" w:rsidP="0007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+4</w:t>
            </w:r>
            <w:r w:rsidR="00076B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076BC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09" w:type="dxa"/>
          </w:tcPr>
          <w:p w:rsidR="00671196" w:rsidRPr="00074B84" w:rsidRDefault="00671196" w:rsidP="00C0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07747">
              <w:rPr>
                <w:rFonts w:ascii="Times New Roman" w:eastAsia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671196" w:rsidRPr="00074B84" w:rsidTr="00B67609">
        <w:tc>
          <w:tcPr>
            <w:tcW w:w="2976" w:type="dxa"/>
          </w:tcPr>
          <w:p w:rsidR="00671196" w:rsidRPr="00074B84" w:rsidRDefault="00671196" w:rsidP="0043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B8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</w:tcPr>
          <w:p w:rsidR="00671196" w:rsidRPr="00074B84" w:rsidRDefault="00671196" w:rsidP="0067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959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</w:tcPr>
          <w:p w:rsidR="00671196" w:rsidRPr="00074B84" w:rsidRDefault="00671196" w:rsidP="0067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881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671196" w:rsidRPr="00074B84" w:rsidRDefault="00671196" w:rsidP="0067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58" w:type="dxa"/>
          </w:tcPr>
          <w:p w:rsidR="00671196" w:rsidRPr="00074B84" w:rsidRDefault="00671196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263 784,88</w:t>
            </w:r>
          </w:p>
        </w:tc>
        <w:tc>
          <w:tcPr>
            <w:tcW w:w="1702" w:type="dxa"/>
          </w:tcPr>
          <w:p w:rsidR="00671196" w:rsidRPr="00074B84" w:rsidRDefault="00076BC1" w:rsidP="0007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+234</w:t>
            </w:r>
            <w:r w:rsidR="00671196"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  <w:r w:rsidR="00671196"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671196" w:rsidRPr="00074B84" w:rsidRDefault="00C07747" w:rsidP="00DC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188,7</w:t>
            </w:r>
          </w:p>
        </w:tc>
      </w:tr>
      <w:tr w:rsidR="00671196" w:rsidRPr="00074B84" w:rsidTr="00B67609">
        <w:tc>
          <w:tcPr>
            <w:tcW w:w="2976" w:type="dxa"/>
          </w:tcPr>
          <w:p w:rsidR="00671196" w:rsidRPr="00074B84" w:rsidRDefault="00671196" w:rsidP="0043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B8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</w:tcPr>
          <w:p w:rsidR="00671196" w:rsidRPr="00074B84" w:rsidRDefault="00671196" w:rsidP="0067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514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473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560" w:type="dxa"/>
          </w:tcPr>
          <w:p w:rsidR="00671196" w:rsidRPr="00074B84" w:rsidRDefault="00671196" w:rsidP="0067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796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,9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71196" w:rsidRPr="00074B84" w:rsidRDefault="00671196" w:rsidP="0067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8" w:type="dxa"/>
          </w:tcPr>
          <w:p w:rsidR="00671196" w:rsidRPr="00074B84" w:rsidRDefault="00671196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75 552 199,98</w:t>
            </w:r>
          </w:p>
        </w:tc>
        <w:tc>
          <w:tcPr>
            <w:tcW w:w="1702" w:type="dxa"/>
          </w:tcPr>
          <w:p w:rsidR="00671196" w:rsidRPr="00074B84" w:rsidRDefault="00671196" w:rsidP="0007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-5 </w:t>
            </w:r>
            <w:r w:rsidR="00076BC1">
              <w:rPr>
                <w:rFonts w:ascii="Times New Roman" w:eastAsia="Times New Roman" w:hAnsi="Times New Roman" w:cs="Times New Roman"/>
                <w:sz w:val="20"/>
                <w:szCs w:val="20"/>
              </w:rPr>
              <w:t>755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76BC1">
              <w:rPr>
                <w:rFonts w:ascii="Times New Roman" w:eastAsia="Times New Roman" w:hAnsi="Times New Roman" w:cs="Times New Roman"/>
                <w:sz w:val="20"/>
                <w:szCs w:val="20"/>
              </w:rPr>
              <w:t>387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76BC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671196" w:rsidRPr="00074B84" w:rsidRDefault="00C07747" w:rsidP="00DC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92,4</w:t>
            </w:r>
          </w:p>
        </w:tc>
      </w:tr>
      <w:tr w:rsidR="00671196" w:rsidRPr="00074B84" w:rsidTr="00B67609">
        <w:tc>
          <w:tcPr>
            <w:tcW w:w="2976" w:type="dxa"/>
          </w:tcPr>
          <w:p w:rsidR="00671196" w:rsidRPr="00074B84" w:rsidRDefault="00671196" w:rsidP="0043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B8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</w:tcPr>
          <w:p w:rsidR="00671196" w:rsidRPr="00074B84" w:rsidRDefault="00671196" w:rsidP="0067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</w:tcPr>
          <w:p w:rsidR="00671196" w:rsidRPr="00074B84" w:rsidRDefault="00671196" w:rsidP="0067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741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71196" w:rsidRPr="00074B84" w:rsidRDefault="00671196" w:rsidP="0067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558" w:type="dxa"/>
          </w:tcPr>
          <w:p w:rsidR="00671196" w:rsidRPr="00074B84" w:rsidRDefault="00671196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8 235 602,52</w:t>
            </w:r>
          </w:p>
        </w:tc>
        <w:tc>
          <w:tcPr>
            <w:tcW w:w="1702" w:type="dxa"/>
          </w:tcPr>
          <w:p w:rsidR="00671196" w:rsidRPr="00074B84" w:rsidRDefault="00076BC1" w:rsidP="0007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+7 505</w:t>
            </w:r>
            <w:r w:rsidR="00671196"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  <w:r w:rsidR="00671196"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671196" w:rsidRPr="00074B84" w:rsidRDefault="00C07747" w:rsidP="00C0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71196"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71196"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71196" w:rsidRPr="00074B84" w:rsidTr="00B67609">
        <w:trPr>
          <w:trHeight w:val="272"/>
        </w:trPr>
        <w:tc>
          <w:tcPr>
            <w:tcW w:w="2976" w:type="dxa"/>
          </w:tcPr>
          <w:p w:rsidR="00671196" w:rsidRPr="00074B84" w:rsidRDefault="00671196" w:rsidP="0043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B8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</w:tcPr>
          <w:p w:rsidR="00671196" w:rsidRPr="00074B84" w:rsidRDefault="00671196" w:rsidP="00DC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560" w:type="dxa"/>
          </w:tcPr>
          <w:p w:rsidR="00671196" w:rsidRPr="00074B84" w:rsidRDefault="00671196" w:rsidP="00DC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71196" w:rsidRPr="00074B84" w:rsidRDefault="00671196" w:rsidP="00DC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76BC1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8" w:type="dxa"/>
          </w:tcPr>
          <w:p w:rsidR="00671196" w:rsidRPr="00074B84" w:rsidRDefault="00671196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15 900,00</w:t>
            </w:r>
          </w:p>
        </w:tc>
        <w:tc>
          <w:tcPr>
            <w:tcW w:w="1702" w:type="dxa"/>
          </w:tcPr>
          <w:p w:rsidR="00671196" w:rsidRPr="00074B84" w:rsidRDefault="00671196" w:rsidP="001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71196" w:rsidRPr="00074B84" w:rsidRDefault="00076BC1" w:rsidP="0096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71196" w:rsidRPr="00074B84" w:rsidTr="00B67609">
        <w:trPr>
          <w:trHeight w:val="633"/>
        </w:trPr>
        <w:tc>
          <w:tcPr>
            <w:tcW w:w="2976" w:type="dxa"/>
          </w:tcPr>
          <w:p w:rsidR="00671196" w:rsidRPr="00074B84" w:rsidRDefault="00671196" w:rsidP="005E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B8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0" w:type="dxa"/>
          </w:tcPr>
          <w:p w:rsidR="00671196" w:rsidRPr="00074B84" w:rsidRDefault="00671196" w:rsidP="0067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 109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</w:tcPr>
          <w:p w:rsidR="00671196" w:rsidRPr="00074B84" w:rsidRDefault="00671196" w:rsidP="0067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71196" w:rsidRPr="00074B84" w:rsidRDefault="00671196" w:rsidP="0067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8" w:type="dxa"/>
          </w:tcPr>
          <w:p w:rsidR="00671196" w:rsidRPr="00074B84" w:rsidRDefault="00671196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8 426 109,74</w:t>
            </w:r>
          </w:p>
        </w:tc>
        <w:tc>
          <w:tcPr>
            <w:tcW w:w="1702" w:type="dxa"/>
          </w:tcPr>
          <w:p w:rsidR="00671196" w:rsidRPr="00074B84" w:rsidRDefault="00076BC1" w:rsidP="0007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</w:t>
            </w:r>
            <w:r w:rsidR="00671196"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  <w:r w:rsidR="00671196"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  <w:r w:rsidR="00671196"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671196" w:rsidRPr="00074B84" w:rsidRDefault="00C07747" w:rsidP="00C0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  <w:r w:rsidR="00671196"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196" w:rsidRPr="00074B84" w:rsidTr="00B67609">
        <w:tc>
          <w:tcPr>
            <w:tcW w:w="2976" w:type="dxa"/>
          </w:tcPr>
          <w:p w:rsidR="00671196" w:rsidRPr="00074B84" w:rsidRDefault="00671196" w:rsidP="0043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B8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560" w:type="dxa"/>
          </w:tcPr>
          <w:p w:rsidR="00671196" w:rsidRPr="00074B84" w:rsidRDefault="00671196" w:rsidP="0067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1 445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560" w:type="dxa"/>
          </w:tcPr>
          <w:p w:rsidR="00671196" w:rsidRPr="00074B84" w:rsidRDefault="00671196" w:rsidP="0067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1 392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71196" w:rsidRPr="00074B84" w:rsidRDefault="00671196" w:rsidP="0067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58" w:type="dxa"/>
          </w:tcPr>
          <w:p w:rsidR="00671196" w:rsidRPr="00074B84" w:rsidRDefault="00671196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936 077,33</w:t>
            </w:r>
          </w:p>
        </w:tc>
        <w:tc>
          <w:tcPr>
            <w:tcW w:w="1702" w:type="dxa"/>
          </w:tcPr>
          <w:p w:rsidR="00671196" w:rsidRPr="00074B84" w:rsidRDefault="00076BC1" w:rsidP="0007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+456</w:t>
            </w:r>
            <w:r w:rsidR="00671196"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439</w:t>
            </w:r>
            <w:r w:rsidR="00671196"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671196"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71196" w:rsidRPr="00074B84" w:rsidRDefault="00671196" w:rsidP="00C0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0774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0774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196" w:rsidRPr="00074B84" w:rsidTr="00B67609">
        <w:tc>
          <w:tcPr>
            <w:tcW w:w="2976" w:type="dxa"/>
          </w:tcPr>
          <w:p w:rsidR="00671196" w:rsidRPr="00074B84" w:rsidRDefault="00671196" w:rsidP="0043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B8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60" w:type="dxa"/>
          </w:tcPr>
          <w:p w:rsidR="00671196" w:rsidRPr="00074B84" w:rsidRDefault="00671196" w:rsidP="0007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76BC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560" w:type="dxa"/>
          </w:tcPr>
          <w:p w:rsidR="00671196" w:rsidRPr="00074B84" w:rsidRDefault="00671196" w:rsidP="0007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76BC1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076BC1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76BC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</w:tcPr>
          <w:p w:rsidR="00671196" w:rsidRPr="00074B84" w:rsidRDefault="00671196" w:rsidP="0007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076B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76BC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8" w:type="dxa"/>
          </w:tcPr>
          <w:p w:rsidR="00671196" w:rsidRPr="00074B84" w:rsidRDefault="00671196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112 073,66</w:t>
            </w:r>
          </w:p>
        </w:tc>
        <w:tc>
          <w:tcPr>
            <w:tcW w:w="1702" w:type="dxa"/>
          </w:tcPr>
          <w:p w:rsidR="00671196" w:rsidRPr="00074B84" w:rsidRDefault="00076BC1" w:rsidP="0007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+41</w:t>
            </w:r>
            <w:r w:rsidR="00671196"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842</w:t>
            </w:r>
            <w:r w:rsidR="00671196"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671196" w:rsidRPr="00074B84" w:rsidRDefault="00C07747" w:rsidP="00C0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  <w:r w:rsidR="00671196" w:rsidRPr="00074B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43668A" w:rsidRDefault="0043668A" w:rsidP="003420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4202C" w:rsidRPr="00441D3E" w:rsidRDefault="0034202C" w:rsidP="003420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1D3E">
        <w:rPr>
          <w:rFonts w:ascii="Times New Roman" w:eastAsia="Times New Roman" w:hAnsi="Times New Roman" w:cs="Times New Roman"/>
          <w:b/>
          <w:sz w:val="26"/>
          <w:szCs w:val="26"/>
        </w:rPr>
        <w:t>Раздел 01 «Общегосударственные вопросы»</w:t>
      </w:r>
    </w:p>
    <w:p w:rsidR="0034202C" w:rsidRPr="00441D3E" w:rsidRDefault="0034202C" w:rsidP="003420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4202C" w:rsidRPr="00341C0F" w:rsidRDefault="0034202C" w:rsidP="00342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1C0F">
        <w:rPr>
          <w:rFonts w:ascii="Times New Roman" w:eastAsia="Times New Roman" w:hAnsi="Times New Roman" w:cs="Times New Roman"/>
          <w:sz w:val="26"/>
          <w:szCs w:val="26"/>
        </w:rPr>
        <w:t xml:space="preserve">Расходы по разделу 01 «Общегосударственные вопросы» составляют </w:t>
      </w:r>
      <w:r w:rsidRPr="00341C0F">
        <w:rPr>
          <w:rFonts w:ascii="Times New Roman" w:eastAsia="Times New Roman" w:hAnsi="Times New Roman" w:cs="Times New Roman"/>
          <w:sz w:val="26"/>
          <w:szCs w:val="26"/>
        </w:rPr>
        <w:br/>
      </w:r>
      <w:r w:rsidR="00AD0E8A">
        <w:rPr>
          <w:rFonts w:ascii="Times New Roman" w:eastAsia="Times New Roman" w:hAnsi="Times New Roman" w:cs="Times New Roman"/>
          <w:sz w:val="26"/>
          <w:szCs w:val="26"/>
        </w:rPr>
        <w:t>9</w:t>
      </w:r>
      <w:r w:rsidR="00A101EA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8751C">
        <w:rPr>
          <w:rFonts w:ascii="Times New Roman" w:eastAsia="Times New Roman" w:hAnsi="Times New Roman" w:cs="Times New Roman"/>
          <w:sz w:val="26"/>
          <w:szCs w:val="26"/>
        </w:rPr>
        <w:t>730</w:t>
      </w:r>
      <w:r w:rsidR="00A101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751C">
        <w:rPr>
          <w:rFonts w:ascii="Times New Roman" w:eastAsia="Times New Roman" w:hAnsi="Times New Roman" w:cs="Times New Roman"/>
          <w:sz w:val="26"/>
          <w:szCs w:val="26"/>
        </w:rPr>
        <w:t>079</w:t>
      </w:r>
      <w:r w:rsidR="00F81FD7" w:rsidRPr="00341C0F">
        <w:rPr>
          <w:rFonts w:ascii="Times New Roman" w:eastAsia="Times New Roman" w:hAnsi="Times New Roman" w:cs="Times New Roman"/>
          <w:sz w:val="26"/>
          <w:szCs w:val="26"/>
        </w:rPr>
        <w:t>,</w:t>
      </w:r>
      <w:r w:rsidR="00AD0E8A">
        <w:rPr>
          <w:rFonts w:ascii="Times New Roman" w:eastAsia="Times New Roman" w:hAnsi="Times New Roman" w:cs="Times New Roman"/>
          <w:sz w:val="26"/>
          <w:szCs w:val="26"/>
        </w:rPr>
        <w:t>3</w:t>
      </w:r>
      <w:r w:rsidR="0078751C">
        <w:rPr>
          <w:rFonts w:ascii="Times New Roman" w:eastAsia="Times New Roman" w:hAnsi="Times New Roman" w:cs="Times New Roman"/>
          <w:sz w:val="26"/>
          <w:szCs w:val="26"/>
        </w:rPr>
        <w:t>4</w:t>
      </w:r>
      <w:r w:rsidR="00F81FD7" w:rsidRPr="00341C0F">
        <w:rPr>
          <w:rFonts w:ascii="Times New Roman" w:eastAsia="Times New Roman" w:hAnsi="Times New Roman" w:cs="Times New Roman"/>
          <w:sz w:val="26"/>
          <w:szCs w:val="26"/>
        </w:rPr>
        <w:t xml:space="preserve">  руб</w:t>
      </w:r>
      <w:r w:rsidR="00A101EA">
        <w:rPr>
          <w:rFonts w:ascii="Times New Roman" w:eastAsia="Times New Roman" w:hAnsi="Times New Roman" w:cs="Times New Roman"/>
          <w:sz w:val="26"/>
          <w:szCs w:val="26"/>
        </w:rPr>
        <w:t>лей</w:t>
      </w:r>
      <w:r w:rsidRPr="00341C0F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r w:rsidR="0078751C">
        <w:rPr>
          <w:rFonts w:ascii="Times New Roman" w:eastAsia="Times New Roman" w:hAnsi="Times New Roman" w:cs="Times New Roman"/>
          <w:sz w:val="26"/>
          <w:szCs w:val="26"/>
        </w:rPr>
        <w:t>84</w:t>
      </w:r>
      <w:r w:rsidR="00C34041" w:rsidRPr="00341C0F">
        <w:rPr>
          <w:rFonts w:ascii="Times New Roman" w:eastAsia="Times New Roman" w:hAnsi="Times New Roman" w:cs="Times New Roman"/>
          <w:sz w:val="26"/>
          <w:szCs w:val="26"/>
        </w:rPr>
        <w:t>,</w:t>
      </w:r>
      <w:r w:rsidR="0078751C">
        <w:rPr>
          <w:rFonts w:ascii="Times New Roman" w:eastAsia="Times New Roman" w:hAnsi="Times New Roman" w:cs="Times New Roman"/>
          <w:sz w:val="26"/>
          <w:szCs w:val="26"/>
        </w:rPr>
        <w:t>9</w:t>
      </w:r>
      <w:r w:rsidR="00AD0E8A">
        <w:rPr>
          <w:rFonts w:ascii="Times New Roman" w:eastAsia="Times New Roman" w:hAnsi="Times New Roman" w:cs="Times New Roman"/>
          <w:sz w:val="26"/>
          <w:szCs w:val="26"/>
        </w:rPr>
        <w:t>0</w:t>
      </w:r>
      <w:r w:rsidR="00EC19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41C0F">
        <w:rPr>
          <w:rFonts w:ascii="Times New Roman" w:eastAsia="Times New Roman" w:hAnsi="Times New Roman" w:cs="Times New Roman"/>
          <w:sz w:val="26"/>
          <w:szCs w:val="26"/>
        </w:rPr>
        <w:t>% к бюджетным назначениям 20</w:t>
      </w:r>
      <w:r w:rsidR="00E52F48">
        <w:rPr>
          <w:rFonts w:ascii="Times New Roman" w:eastAsia="Times New Roman" w:hAnsi="Times New Roman" w:cs="Times New Roman"/>
          <w:sz w:val="26"/>
          <w:szCs w:val="26"/>
        </w:rPr>
        <w:t>2</w:t>
      </w:r>
      <w:r w:rsidR="0078751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41C0F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DA6788" w:rsidRPr="00DA6788" w:rsidRDefault="0034202C" w:rsidP="00A10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1C0F">
        <w:rPr>
          <w:rFonts w:ascii="Times New Roman" w:eastAsia="Times New Roman" w:hAnsi="Times New Roman" w:cs="Times New Roman"/>
          <w:sz w:val="26"/>
          <w:szCs w:val="26"/>
        </w:rPr>
        <w:t xml:space="preserve">По подразделу 02 «Функционирование высшего должностного лица субъекта Российской Федерации и органа местного самоуправления» </w:t>
      </w:r>
      <w:proofErr w:type="gramStart"/>
      <w:r w:rsidR="00E53E93" w:rsidRPr="00E53E93">
        <w:rPr>
          <w:rFonts w:ascii="Times New Roman" w:eastAsia="Times New Roman" w:hAnsi="Times New Roman" w:cs="Times New Roman"/>
          <w:sz w:val="26"/>
          <w:szCs w:val="26"/>
        </w:rPr>
        <w:t>отражаются расходы на функционирование главы исполнительной власти местного самоуправления</w:t>
      </w:r>
      <w:r w:rsidRPr="00341C0F">
        <w:rPr>
          <w:rFonts w:ascii="Times New Roman" w:eastAsia="Times New Roman" w:hAnsi="Times New Roman" w:cs="Times New Roman"/>
          <w:sz w:val="26"/>
          <w:szCs w:val="26"/>
        </w:rPr>
        <w:t xml:space="preserve"> исполнены</w:t>
      </w:r>
      <w:proofErr w:type="gramEnd"/>
      <w:r w:rsidRPr="00341C0F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A101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751C">
        <w:rPr>
          <w:rFonts w:ascii="Times New Roman" w:eastAsia="Times New Roman" w:hAnsi="Times New Roman" w:cs="Times New Roman"/>
          <w:sz w:val="26"/>
          <w:szCs w:val="26"/>
        </w:rPr>
        <w:t>2</w:t>
      </w:r>
      <w:r w:rsidR="00A101EA">
        <w:rPr>
          <w:rFonts w:ascii="Times New Roman" w:eastAsia="Times New Roman" w:hAnsi="Times New Roman" w:cs="Times New Roman"/>
          <w:sz w:val="26"/>
          <w:szCs w:val="26"/>
        </w:rPr>
        <w:t> </w:t>
      </w:r>
      <w:r w:rsidR="00AD0E8A">
        <w:rPr>
          <w:rFonts w:ascii="Times New Roman" w:eastAsia="Times New Roman" w:hAnsi="Times New Roman" w:cs="Times New Roman"/>
          <w:sz w:val="26"/>
          <w:szCs w:val="26"/>
        </w:rPr>
        <w:t>5</w:t>
      </w:r>
      <w:r w:rsidR="0078751C">
        <w:rPr>
          <w:rFonts w:ascii="Times New Roman" w:eastAsia="Times New Roman" w:hAnsi="Times New Roman" w:cs="Times New Roman"/>
          <w:sz w:val="26"/>
          <w:szCs w:val="26"/>
        </w:rPr>
        <w:t>33</w:t>
      </w:r>
      <w:r w:rsidR="00A101EA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8751C">
        <w:rPr>
          <w:rFonts w:ascii="Times New Roman" w:eastAsia="Times New Roman" w:hAnsi="Times New Roman" w:cs="Times New Roman"/>
          <w:sz w:val="26"/>
          <w:szCs w:val="26"/>
        </w:rPr>
        <w:t>468</w:t>
      </w:r>
      <w:r w:rsidR="00A101EA">
        <w:rPr>
          <w:rFonts w:ascii="Times New Roman" w:eastAsia="Times New Roman" w:hAnsi="Times New Roman" w:cs="Times New Roman"/>
          <w:sz w:val="26"/>
          <w:szCs w:val="26"/>
        </w:rPr>
        <w:t>,</w:t>
      </w:r>
      <w:r w:rsidR="00AD0E8A">
        <w:rPr>
          <w:rFonts w:ascii="Times New Roman" w:eastAsia="Times New Roman" w:hAnsi="Times New Roman" w:cs="Times New Roman"/>
          <w:sz w:val="26"/>
          <w:szCs w:val="26"/>
        </w:rPr>
        <w:t>7</w:t>
      </w:r>
      <w:r w:rsidR="0078751C">
        <w:rPr>
          <w:rFonts w:ascii="Times New Roman" w:eastAsia="Times New Roman" w:hAnsi="Times New Roman" w:cs="Times New Roman"/>
          <w:sz w:val="26"/>
          <w:szCs w:val="26"/>
        </w:rPr>
        <w:t>7</w:t>
      </w:r>
      <w:r w:rsidR="00A101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1FD7" w:rsidRPr="00341C0F">
        <w:rPr>
          <w:rFonts w:ascii="Times New Roman" w:eastAsia="Times New Roman" w:hAnsi="Times New Roman" w:cs="Times New Roman"/>
          <w:sz w:val="26"/>
          <w:szCs w:val="26"/>
        </w:rPr>
        <w:t>руб</w:t>
      </w:r>
      <w:r w:rsidR="00A101EA">
        <w:rPr>
          <w:rFonts w:ascii="Times New Roman" w:eastAsia="Times New Roman" w:hAnsi="Times New Roman" w:cs="Times New Roman"/>
          <w:sz w:val="26"/>
          <w:szCs w:val="26"/>
        </w:rPr>
        <w:t xml:space="preserve">лей </w:t>
      </w:r>
      <w:r w:rsidR="00F81FD7" w:rsidRPr="00341C0F">
        <w:rPr>
          <w:rFonts w:ascii="Times New Roman" w:eastAsia="Times New Roman" w:hAnsi="Times New Roman" w:cs="Times New Roman"/>
          <w:sz w:val="26"/>
          <w:szCs w:val="26"/>
        </w:rPr>
        <w:t>или</w:t>
      </w:r>
      <w:r w:rsidR="00A101EA">
        <w:rPr>
          <w:rFonts w:ascii="Times New Roman" w:eastAsia="Times New Roman" w:hAnsi="Times New Roman" w:cs="Times New Roman"/>
          <w:sz w:val="26"/>
          <w:szCs w:val="26"/>
        </w:rPr>
        <w:t xml:space="preserve"> 9</w:t>
      </w:r>
      <w:r w:rsidR="0078751C">
        <w:rPr>
          <w:rFonts w:ascii="Times New Roman" w:eastAsia="Times New Roman" w:hAnsi="Times New Roman" w:cs="Times New Roman"/>
          <w:sz w:val="26"/>
          <w:szCs w:val="26"/>
        </w:rPr>
        <w:t>9</w:t>
      </w:r>
      <w:r w:rsidR="005F3FF5">
        <w:rPr>
          <w:rFonts w:ascii="Times New Roman" w:eastAsia="Times New Roman" w:hAnsi="Times New Roman" w:cs="Times New Roman"/>
          <w:sz w:val="26"/>
          <w:szCs w:val="26"/>
        </w:rPr>
        <w:t>,</w:t>
      </w:r>
      <w:r w:rsidR="0078751C">
        <w:rPr>
          <w:rFonts w:ascii="Times New Roman" w:eastAsia="Times New Roman" w:hAnsi="Times New Roman" w:cs="Times New Roman"/>
          <w:sz w:val="26"/>
          <w:szCs w:val="26"/>
        </w:rPr>
        <w:t>35</w:t>
      </w:r>
      <w:r w:rsidR="00EC19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1FD7" w:rsidRPr="00341C0F">
        <w:rPr>
          <w:rFonts w:ascii="Times New Roman" w:eastAsia="Times New Roman" w:hAnsi="Times New Roman" w:cs="Times New Roman"/>
          <w:sz w:val="26"/>
          <w:szCs w:val="26"/>
        </w:rPr>
        <w:t>% к бюджетным назначениям 20</w:t>
      </w:r>
      <w:r w:rsidR="00E52F48">
        <w:rPr>
          <w:rFonts w:ascii="Times New Roman" w:eastAsia="Times New Roman" w:hAnsi="Times New Roman" w:cs="Times New Roman"/>
          <w:sz w:val="26"/>
          <w:szCs w:val="26"/>
        </w:rPr>
        <w:t>2</w:t>
      </w:r>
      <w:r w:rsidR="0078751C">
        <w:rPr>
          <w:rFonts w:ascii="Times New Roman" w:eastAsia="Times New Roman" w:hAnsi="Times New Roman" w:cs="Times New Roman"/>
          <w:sz w:val="26"/>
          <w:szCs w:val="26"/>
        </w:rPr>
        <w:t>3</w:t>
      </w:r>
      <w:r w:rsidR="00F81FD7" w:rsidRPr="00341C0F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DA6788">
        <w:rPr>
          <w:rFonts w:ascii="Times New Roman" w:eastAsia="Times New Roman" w:hAnsi="Times New Roman" w:cs="Times New Roman"/>
          <w:sz w:val="26"/>
          <w:szCs w:val="26"/>
        </w:rPr>
        <w:t>,</w:t>
      </w:r>
      <w:r w:rsidR="00A101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6788" w:rsidRPr="00DA6788">
        <w:rPr>
          <w:rFonts w:ascii="Times New Roman" w:eastAsia="Times New Roman" w:hAnsi="Times New Roman" w:cs="Times New Roman"/>
          <w:sz w:val="26"/>
          <w:szCs w:val="26"/>
        </w:rPr>
        <w:t>расходы на оплату труда и начисления на выплаты по оплате труда.</w:t>
      </w:r>
    </w:p>
    <w:p w:rsidR="0034202C" w:rsidRDefault="0034202C" w:rsidP="00342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41C0F">
        <w:rPr>
          <w:rFonts w:ascii="Times New Roman" w:eastAsia="Times New Roman" w:hAnsi="Times New Roman" w:cs="Times New Roman"/>
          <w:sz w:val="26"/>
          <w:szCs w:val="26"/>
        </w:rPr>
        <w:t xml:space="preserve">По подразделу 04 «Функционирование Правительства Российской Федерации, высших </w:t>
      </w:r>
      <w:r w:rsidR="00C34041" w:rsidRPr="00341C0F">
        <w:rPr>
          <w:rFonts w:ascii="Times New Roman" w:eastAsia="Times New Roman" w:hAnsi="Times New Roman" w:cs="Times New Roman"/>
          <w:sz w:val="26"/>
          <w:szCs w:val="26"/>
        </w:rPr>
        <w:t xml:space="preserve">исполнительных </w:t>
      </w:r>
      <w:r w:rsidRPr="00341C0F">
        <w:rPr>
          <w:rFonts w:ascii="Times New Roman" w:eastAsia="Times New Roman" w:hAnsi="Times New Roman" w:cs="Times New Roman"/>
          <w:sz w:val="26"/>
          <w:szCs w:val="26"/>
        </w:rPr>
        <w:t xml:space="preserve">органов </w:t>
      </w:r>
      <w:r w:rsidR="00C34041" w:rsidRPr="00341C0F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государственной </w:t>
      </w:r>
      <w:r w:rsidRPr="00341C0F">
        <w:rPr>
          <w:rFonts w:ascii="Times New Roman" w:eastAsia="Times New Roman" w:hAnsi="Times New Roman" w:cs="Times New Roman"/>
          <w:sz w:val="26"/>
          <w:szCs w:val="26"/>
        </w:rPr>
        <w:t xml:space="preserve">власти субъектов Российской Федерации, местных администраций» </w:t>
      </w:r>
      <w:r w:rsidR="00E53E93" w:rsidRPr="00E53E93">
        <w:rPr>
          <w:rFonts w:ascii="Times New Roman" w:eastAsia="Times New Roman" w:hAnsi="Times New Roman" w:cs="Times New Roman"/>
          <w:sz w:val="26"/>
          <w:szCs w:val="26"/>
        </w:rPr>
        <w:t>обеспечение деятельности аппарата управления</w:t>
      </w:r>
      <w:r w:rsidR="00265626">
        <w:rPr>
          <w:rFonts w:ascii="Times New Roman" w:eastAsia="Times New Roman" w:hAnsi="Times New Roman" w:cs="Times New Roman"/>
          <w:sz w:val="26"/>
          <w:szCs w:val="26"/>
        </w:rPr>
        <w:t xml:space="preserve"> (зарплата, услуги связи, коммунальные расходы</w:t>
      </w:r>
      <w:r w:rsidR="00E53E93" w:rsidRPr="00E53E93">
        <w:rPr>
          <w:rFonts w:ascii="Times New Roman" w:eastAsia="Times New Roman" w:hAnsi="Times New Roman" w:cs="Times New Roman"/>
          <w:sz w:val="26"/>
          <w:szCs w:val="26"/>
        </w:rPr>
        <w:t>, уплата налогов</w:t>
      </w:r>
      <w:r w:rsidR="007D1B59">
        <w:rPr>
          <w:rFonts w:ascii="Times New Roman" w:eastAsia="Times New Roman" w:hAnsi="Times New Roman" w:cs="Times New Roman"/>
          <w:sz w:val="26"/>
          <w:szCs w:val="26"/>
        </w:rPr>
        <w:t>, приобретение ГСМ, ремонт автомобиля, приобретение канцелярских и хозяйственных товаров</w:t>
      </w:r>
      <w:r w:rsidR="00A101EA">
        <w:rPr>
          <w:rFonts w:ascii="Times New Roman" w:eastAsia="Times New Roman" w:hAnsi="Times New Roman" w:cs="Times New Roman"/>
          <w:sz w:val="26"/>
          <w:szCs w:val="26"/>
        </w:rPr>
        <w:t>,</w:t>
      </w:r>
      <w:r w:rsidR="00AD0E8A">
        <w:rPr>
          <w:rFonts w:ascii="Times New Roman" w:eastAsia="Times New Roman" w:hAnsi="Times New Roman" w:cs="Times New Roman"/>
          <w:sz w:val="26"/>
          <w:szCs w:val="26"/>
        </w:rPr>
        <w:t xml:space="preserve"> приобретение автомобиля, </w:t>
      </w:r>
      <w:r w:rsidR="00A101EA">
        <w:rPr>
          <w:rFonts w:ascii="Times New Roman" w:eastAsia="Times New Roman" w:hAnsi="Times New Roman" w:cs="Times New Roman"/>
          <w:sz w:val="26"/>
          <w:szCs w:val="26"/>
        </w:rPr>
        <w:t>юридические услуги</w:t>
      </w:r>
      <w:r w:rsidR="00265626">
        <w:rPr>
          <w:rFonts w:ascii="Times New Roman" w:eastAsia="Times New Roman" w:hAnsi="Times New Roman" w:cs="Times New Roman"/>
          <w:sz w:val="26"/>
          <w:szCs w:val="26"/>
        </w:rPr>
        <w:t>)</w:t>
      </w:r>
      <w:r w:rsidR="00C077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526">
        <w:rPr>
          <w:rFonts w:ascii="Times New Roman" w:eastAsia="Times New Roman" w:hAnsi="Times New Roman" w:cs="Times New Roman"/>
          <w:sz w:val="26"/>
          <w:szCs w:val="26"/>
        </w:rPr>
        <w:t>-</w:t>
      </w:r>
      <w:r w:rsidR="00C077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41C0F">
        <w:rPr>
          <w:rFonts w:ascii="Times New Roman" w:eastAsia="Times New Roman" w:hAnsi="Times New Roman" w:cs="Times New Roman"/>
          <w:sz w:val="26"/>
          <w:szCs w:val="26"/>
        </w:rPr>
        <w:t>исполнение</w:t>
      </w:r>
      <w:r w:rsidR="00C077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41C0F">
        <w:rPr>
          <w:rFonts w:ascii="Times New Roman" w:eastAsia="Times New Roman" w:hAnsi="Times New Roman" w:cs="Times New Roman"/>
          <w:sz w:val="26"/>
          <w:szCs w:val="26"/>
        </w:rPr>
        <w:t>составило</w:t>
      </w:r>
      <w:r w:rsidR="00AD0E8A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341C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0E8A">
        <w:rPr>
          <w:rFonts w:ascii="Times New Roman" w:eastAsia="Times New Roman" w:hAnsi="Times New Roman" w:cs="Times New Roman"/>
          <w:sz w:val="26"/>
          <w:szCs w:val="26"/>
        </w:rPr>
        <w:t>7</w:t>
      </w:r>
      <w:r w:rsidR="00F81FD7" w:rsidRPr="00341C0F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8751C">
        <w:rPr>
          <w:rFonts w:ascii="Times New Roman" w:eastAsia="Times New Roman" w:hAnsi="Times New Roman" w:cs="Times New Roman"/>
          <w:sz w:val="26"/>
          <w:szCs w:val="26"/>
        </w:rPr>
        <w:t>196</w:t>
      </w:r>
      <w:r w:rsidR="00F81FD7" w:rsidRPr="00341C0F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8751C">
        <w:rPr>
          <w:rFonts w:ascii="Times New Roman" w:eastAsia="Times New Roman" w:hAnsi="Times New Roman" w:cs="Times New Roman"/>
          <w:sz w:val="26"/>
          <w:szCs w:val="26"/>
        </w:rPr>
        <w:t>610</w:t>
      </w:r>
      <w:r w:rsidR="00F81FD7" w:rsidRPr="00341C0F">
        <w:rPr>
          <w:rFonts w:ascii="Times New Roman" w:eastAsia="Times New Roman" w:hAnsi="Times New Roman" w:cs="Times New Roman"/>
          <w:sz w:val="26"/>
          <w:szCs w:val="26"/>
        </w:rPr>
        <w:t>,</w:t>
      </w:r>
      <w:r w:rsidR="00A101EA">
        <w:rPr>
          <w:rFonts w:ascii="Times New Roman" w:eastAsia="Times New Roman" w:hAnsi="Times New Roman" w:cs="Times New Roman"/>
          <w:sz w:val="26"/>
          <w:szCs w:val="26"/>
        </w:rPr>
        <w:t>5</w:t>
      </w:r>
      <w:r w:rsidR="0078751C">
        <w:rPr>
          <w:rFonts w:ascii="Times New Roman" w:eastAsia="Times New Roman" w:hAnsi="Times New Roman" w:cs="Times New Roman"/>
          <w:sz w:val="26"/>
          <w:szCs w:val="26"/>
        </w:rPr>
        <w:t>7</w:t>
      </w:r>
      <w:r w:rsidR="00E52F48"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 w:rsidR="0078751C">
        <w:rPr>
          <w:rFonts w:ascii="Times New Roman" w:eastAsia="Times New Roman" w:hAnsi="Times New Roman" w:cs="Times New Roman"/>
          <w:sz w:val="26"/>
          <w:szCs w:val="26"/>
        </w:rPr>
        <w:t>лей или 82</w:t>
      </w:r>
      <w:r w:rsidR="005F3FF5">
        <w:rPr>
          <w:rFonts w:ascii="Times New Roman" w:eastAsia="Times New Roman" w:hAnsi="Times New Roman" w:cs="Times New Roman"/>
          <w:sz w:val="26"/>
          <w:szCs w:val="26"/>
        </w:rPr>
        <w:t>,</w:t>
      </w:r>
      <w:r w:rsidR="0078751C">
        <w:rPr>
          <w:rFonts w:ascii="Times New Roman" w:eastAsia="Times New Roman" w:hAnsi="Times New Roman" w:cs="Times New Roman"/>
          <w:sz w:val="26"/>
          <w:szCs w:val="26"/>
        </w:rPr>
        <w:t>14</w:t>
      </w:r>
      <w:r w:rsidR="00F81FD7" w:rsidRPr="00341C0F">
        <w:rPr>
          <w:rFonts w:ascii="Times New Roman" w:eastAsia="Times New Roman" w:hAnsi="Times New Roman" w:cs="Times New Roman"/>
          <w:sz w:val="26"/>
          <w:szCs w:val="26"/>
        </w:rPr>
        <w:t xml:space="preserve">% </w:t>
      </w:r>
      <w:r w:rsidR="00C20DF6" w:rsidRPr="00341C0F">
        <w:rPr>
          <w:rFonts w:ascii="Times New Roman" w:eastAsia="Times New Roman" w:hAnsi="Times New Roman" w:cs="Times New Roman"/>
          <w:sz w:val="26"/>
          <w:szCs w:val="26"/>
        </w:rPr>
        <w:t>к</w:t>
      </w:r>
      <w:r w:rsidR="00F81FD7" w:rsidRPr="00341C0F">
        <w:rPr>
          <w:rFonts w:ascii="Times New Roman" w:eastAsia="Times New Roman" w:hAnsi="Times New Roman" w:cs="Times New Roman"/>
          <w:sz w:val="26"/>
          <w:szCs w:val="26"/>
        </w:rPr>
        <w:t xml:space="preserve"> бюджетным назначениям </w:t>
      </w:r>
      <w:r w:rsidR="00A101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1FD7" w:rsidRPr="00341C0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E52F48">
        <w:rPr>
          <w:rFonts w:ascii="Times New Roman" w:eastAsia="Times New Roman" w:hAnsi="Times New Roman" w:cs="Times New Roman"/>
          <w:sz w:val="26"/>
          <w:szCs w:val="26"/>
        </w:rPr>
        <w:t>2</w:t>
      </w:r>
      <w:r w:rsidR="0078751C">
        <w:rPr>
          <w:rFonts w:ascii="Times New Roman" w:eastAsia="Times New Roman" w:hAnsi="Times New Roman" w:cs="Times New Roman"/>
          <w:sz w:val="26"/>
          <w:szCs w:val="26"/>
        </w:rPr>
        <w:t>3</w:t>
      </w:r>
      <w:r w:rsidR="00F81FD7" w:rsidRPr="00341C0F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  <w:proofErr w:type="gramEnd"/>
    </w:p>
    <w:p w:rsidR="00AD0E8A" w:rsidRDefault="00AD0E8A" w:rsidP="0034202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4202C" w:rsidRPr="00441D3E" w:rsidRDefault="0034202C" w:rsidP="0034202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1D3E">
        <w:rPr>
          <w:rFonts w:ascii="Times New Roman" w:eastAsia="Times New Roman" w:hAnsi="Times New Roman" w:cs="Times New Roman"/>
          <w:b/>
          <w:sz w:val="26"/>
          <w:szCs w:val="26"/>
        </w:rPr>
        <w:t>Раздел 02 «Национальная оборона»</w:t>
      </w:r>
    </w:p>
    <w:p w:rsidR="0034202C" w:rsidRPr="00441D3E" w:rsidRDefault="0034202C" w:rsidP="0034202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F3FF5" w:rsidRPr="005F3FF5" w:rsidRDefault="0034202C" w:rsidP="000A7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B90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764E98" w:rsidRPr="002A4B90">
        <w:rPr>
          <w:rFonts w:ascii="Times New Roman" w:eastAsia="Times New Roman" w:hAnsi="Times New Roman" w:cs="Times New Roman"/>
          <w:sz w:val="26"/>
          <w:szCs w:val="26"/>
        </w:rPr>
        <w:t xml:space="preserve"> подразделу 03</w:t>
      </w:r>
      <w:r w:rsidRPr="002A4B90">
        <w:rPr>
          <w:rFonts w:ascii="Times New Roman" w:eastAsia="Times New Roman" w:hAnsi="Times New Roman" w:cs="Times New Roman"/>
          <w:sz w:val="26"/>
          <w:szCs w:val="26"/>
        </w:rPr>
        <w:t xml:space="preserve"> отражены расходы по осуществлению  первичного воинского учета на территориях, где отсутствуют военные комиссариаты в сумме </w:t>
      </w:r>
      <w:r w:rsidR="0078751C">
        <w:rPr>
          <w:rFonts w:ascii="Times New Roman" w:eastAsia="Times New Roman" w:hAnsi="Times New Roman" w:cs="Times New Roman"/>
          <w:sz w:val="26"/>
          <w:szCs w:val="26"/>
        </w:rPr>
        <w:t>412</w:t>
      </w:r>
      <w:r w:rsidR="00764E98" w:rsidRPr="002A4B9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8751C">
        <w:rPr>
          <w:rFonts w:ascii="Times New Roman" w:eastAsia="Times New Roman" w:hAnsi="Times New Roman" w:cs="Times New Roman"/>
          <w:sz w:val="26"/>
          <w:szCs w:val="26"/>
        </w:rPr>
        <w:t>5</w:t>
      </w:r>
      <w:r w:rsidR="00764E98" w:rsidRPr="002A4B90">
        <w:rPr>
          <w:rFonts w:ascii="Times New Roman" w:eastAsia="Times New Roman" w:hAnsi="Times New Roman" w:cs="Times New Roman"/>
          <w:sz w:val="26"/>
          <w:szCs w:val="26"/>
        </w:rPr>
        <w:t>00,00</w:t>
      </w:r>
      <w:r w:rsidRPr="002A4B90"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 w:rsidR="00A101EA">
        <w:rPr>
          <w:rFonts w:ascii="Times New Roman" w:eastAsia="Times New Roman" w:hAnsi="Times New Roman" w:cs="Times New Roman"/>
          <w:sz w:val="26"/>
          <w:szCs w:val="26"/>
        </w:rPr>
        <w:t>лей</w:t>
      </w:r>
      <w:r w:rsidRPr="002A4B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146F" w:rsidRPr="002A4B90">
        <w:rPr>
          <w:rFonts w:ascii="Times New Roman" w:eastAsia="Times New Roman" w:hAnsi="Times New Roman" w:cs="Times New Roman"/>
          <w:sz w:val="26"/>
          <w:szCs w:val="26"/>
        </w:rPr>
        <w:t>или 100% к годовым назначениям, (оплата труда с начислениями</w:t>
      </w:r>
      <w:r w:rsidR="00A101EA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9756C7" w:rsidRDefault="009756C7" w:rsidP="003420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4202C" w:rsidRPr="00851693" w:rsidRDefault="0034202C" w:rsidP="003420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1693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Раздел 03  «Национальная безопасность </w:t>
      </w:r>
    </w:p>
    <w:p w:rsidR="0034202C" w:rsidRPr="00851693" w:rsidRDefault="0034202C" w:rsidP="003420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1693">
        <w:rPr>
          <w:rFonts w:ascii="Times New Roman" w:eastAsia="Times New Roman" w:hAnsi="Times New Roman" w:cs="Times New Roman"/>
          <w:b/>
          <w:sz w:val="26"/>
          <w:szCs w:val="26"/>
        </w:rPr>
        <w:t>и правоохранительная деятельность»</w:t>
      </w:r>
    </w:p>
    <w:p w:rsidR="0034202C" w:rsidRPr="00851693" w:rsidRDefault="0034202C" w:rsidP="00342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077D0" w:rsidRPr="005F3FF5" w:rsidRDefault="004627FD" w:rsidP="005F3F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По подразделу 10</w:t>
      </w:r>
      <w:r w:rsidR="00C20DF6" w:rsidRPr="00851693">
        <w:rPr>
          <w:rFonts w:ascii="Times New Roman" w:eastAsia="Times New Roman" w:hAnsi="Times New Roman" w:cs="Times New Roman"/>
          <w:sz w:val="26"/>
          <w:szCs w:val="26"/>
        </w:rPr>
        <w:t xml:space="preserve"> исполнение составило </w:t>
      </w:r>
      <w:r w:rsidR="0078751C">
        <w:rPr>
          <w:rFonts w:ascii="Times New Roman" w:eastAsia="Times New Roman" w:hAnsi="Times New Roman" w:cs="Times New Roman"/>
          <w:sz w:val="26"/>
          <w:szCs w:val="26"/>
        </w:rPr>
        <w:t>497</w:t>
      </w:r>
      <w:r w:rsidR="00C20DF6" w:rsidRPr="0085169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8751C">
        <w:rPr>
          <w:rFonts w:ascii="Times New Roman" w:eastAsia="Times New Roman" w:hAnsi="Times New Roman" w:cs="Times New Roman"/>
          <w:sz w:val="26"/>
          <w:szCs w:val="26"/>
        </w:rPr>
        <w:t>881</w:t>
      </w:r>
      <w:r w:rsidR="00C20DF6" w:rsidRPr="00851693">
        <w:rPr>
          <w:rFonts w:ascii="Times New Roman" w:eastAsia="Times New Roman" w:hAnsi="Times New Roman" w:cs="Times New Roman"/>
          <w:sz w:val="26"/>
          <w:szCs w:val="26"/>
        </w:rPr>
        <w:t>,</w:t>
      </w:r>
      <w:r w:rsidR="00AD0E8A">
        <w:rPr>
          <w:rFonts w:ascii="Times New Roman" w:eastAsia="Times New Roman" w:hAnsi="Times New Roman" w:cs="Times New Roman"/>
          <w:sz w:val="26"/>
          <w:szCs w:val="26"/>
        </w:rPr>
        <w:t>88</w:t>
      </w:r>
      <w:r w:rsidR="00C20DF6" w:rsidRPr="00851693"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 w:rsidR="00C20DF6" w:rsidRPr="00851693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78751C">
        <w:rPr>
          <w:rFonts w:ascii="Times New Roman" w:eastAsia="Times New Roman" w:hAnsi="Times New Roman" w:cs="Times New Roman"/>
          <w:sz w:val="26"/>
          <w:szCs w:val="26"/>
        </w:rPr>
        <w:t>0</w:t>
      </w:r>
      <w:r w:rsidR="00C077D0" w:rsidRPr="00851693">
        <w:rPr>
          <w:rFonts w:ascii="Times New Roman" w:eastAsia="Times New Roman" w:hAnsi="Times New Roman" w:cs="Times New Roman"/>
          <w:sz w:val="26"/>
          <w:szCs w:val="26"/>
        </w:rPr>
        <w:t>,</w:t>
      </w:r>
      <w:r w:rsidR="0078751C">
        <w:rPr>
          <w:rFonts w:ascii="Times New Roman" w:eastAsia="Times New Roman" w:hAnsi="Times New Roman" w:cs="Times New Roman"/>
          <w:sz w:val="26"/>
          <w:szCs w:val="26"/>
        </w:rPr>
        <w:t>86</w:t>
      </w:r>
      <w:r w:rsidR="00C20DF6" w:rsidRPr="00851693">
        <w:rPr>
          <w:rFonts w:ascii="Times New Roman" w:eastAsia="Times New Roman" w:hAnsi="Times New Roman" w:cs="Times New Roman"/>
          <w:sz w:val="26"/>
          <w:szCs w:val="26"/>
        </w:rPr>
        <w:t>% к бюджетным назначениям 20</w:t>
      </w:r>
      <w:r w:rsidR="007D1B59" w:rsidRPr="00851693">
        <w:rPr>
          <w:rFonts w:ascii="Times New Roman" w:eastAsia="Times New Roman" w:hAnsi="Times New Roman" w:cs="Times New Roman"/>
          <w:sz w:val="26"/>
          <w:szCs w:val="26"/>
        </w:rPr>
        <w:t>2</w:t>
      </w:r>
      <w:r w:rsidR="0078751C">
        <w:rPr>
          <w:rFonts w:ascii="Times New Roman" w:eastAsia="Times New Roman" w:hAnsi="Times New Roman" w:cs="Times New Roman"/>
          <w:sz w:val="26"/>
          <w:szCs w:val="26"/>
        </w:rPr>
        <w:t>3</w:t>
      </w:r>
      <w:r w:rsidR="00C20DF6" w:rsidRPr="00851693"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  <w:proofErr w:type="gramStart"/>
      <w:r w:rsidR="00C077D0" w:rsidRPr="00851693">
        <w:rPr>
          <w:rFonts w:ascii="Times New Roman" w:eastAsia="Times New Roman" w:hAnsi="Times New Roman" w:cs="Times New Roman"/>
          <w:sz w:val="26"/>
          <w:szCs w:val="26"/>
        </w:rPr>
        <w:t>П</w:t>
      </w:r>
      <w:r w:rsidR="00C20DF6" w:rsidRPr="00851693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C20DF6" w:rsidRPr="00851693">
        <w:rPr>
          <w:rFonts w:ascii="Times New Roman" w:eastAsia="Times New Roman" w:hAnsi="Times New Roman" w:cs="Times New Roman"/>
          <w:b/>
          <w:sz w:val="26"/>
          <w:szCs w:val="26"/>
        </w:rPr>
        <w:t>МП «Защита населения и территорий Калининского сельсовета от чрезвычайных ситуаций, обеспечение пожарной безопасности и безопасности людей на водных объектах»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F3FF5" w:rsidRPr="00851693">
        <w:rPr>
          <w:rFonts w:ascii="Times New Roman" w:eastAsia="Times New Roman" w:hAnsi="Times New Roman" w:cs="Times New Roman"/>
          <w:sz w:val="26"/>
          <w:szCs w:val="26"/>
        </w:rPr>
        <w:t>произведены  расходы на  устройство спасательного поста на водном объекте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(«Калининский карьер»)</w:t>
      </w:r>
      <w:r w:rsidR="005F3FF5" w:rsidRPr="00851693">
        <w:rPr>
          <w:rFonts w:ascii="Times New Roman" w:eastAsia="Times New Roman" w:hAnsi="Times New Roman" w:cs="Times New Roman"/>
          <w:sz w:val="26"/>
          <w:szCs w:val="26"/>
        </w:rPr>
        <w:t xml:space="preserve"> и выплату заработной платы матросам-</w:t>
      </w:r>
      <w:r w:rsidR="005F3FF5" w:rsidRPr="009006F0">
        <w:rPr>
          <w:rFonts w:ascii="Times New Roman" w:eastAsia="Times New Roman" w:hAnsi="Times New Roman" w:cs="Times New Roman"/>
          <w:sz w:val="26"/>
          <w:szCs w:val="26"/>
        </w:rPr>
        <w:t>спасателям на время купального сезона</w:t>
      </w:r>
      <w:r w:rsidR="00851693" w:rsidRPr="009006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006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77D0" w:rsidRPr="009006F0">
        <w:rPr>
          <w:rFonts w:ascii="Times New Roman" w:eastAsia="Times New Roman" w:hAnsi="Times New Roman" w:cs="Times New Roman"/>
          <w:sz w:val="26"/>
          <w:szCs w:val="26"/>
        </w:rPr>
        <w:t>приобретение противопожарного инвентаря</w:t>
      </w:r>
      <w:r w:rsidR="003259FD" w:rsidRPr="009006F0">
        <w:rPr>
          <w:rFonts w:ascii="Times New Roman" w:eastAsia="Times New Roman" w:hAnsi="Times New Roman" w:cs="Times New Roman"/>
          <w:sz w:val="26"/>
          <w:szCs w:val="26"/>
        </w:rPr>
        <w:t>,</w:t>
      </w:r>
      <w:r w:rsidR="009006F0" w:rsidRPr="009006F0">
        <w:rPr>
          <w:rFonts w:ascii="Times New Roman" w:eastAsia="Times New Roman" w:hAnsi="Times New Roman" w:cs="Times New Roman"/>
          <w:sz w:val="26"/>
          <w:szCs w:val="26"/>
        </w:rPr>
        <w:t xml:space="preserve"> монтаж дезинфектора,</w:t>
      </w:r>
      <w:r w:rsidR="003259FD" w:rsidRPr="009006F0">
        <w:rPr>
          <w:rFonts w:ascii="Times New Roman" w:eastAsia="Times New Roman" w:hAnsi="Times New Roman" w:cs="Times New Roman"/>
          <w:sz w:val="26"/>
          <w:szCs w:val="26"/>
        </w:rPr>
        <w:t xml:space="preserve"> приобретение </w:t>
      </w:r>
      <w:r w:rsidR="009006F0" w:rsidRPr="009006F0">
        <w:rPr>
          <w:rFonts w:ascii="Times New Roman" w:eastAsia="Times New Roman" w:hAnsi="Times New Roman" w:cs="Times New Roman"/>
          <w:sz w:val="26"/>
          <w:szCs w:val="26"/>
        </w:rPr>
        <w:t>спецодежды, респираторов, ранцев</w:t>
      </w:r>
      <w:r w:rsidR="003259FD" w:rsidRPr="009006F0">
        <w:rPr>
          <w:rFonts w:ascii="Times New Roman" w:eastAsia="Times New Roman" w:hAnsi="Times New Roman" w:cs="Times New Roman"/>
          <w:sz w:val="26"/>
          <w:szCs w:val="26"/>
        </w:rPr>
        <w:t>,</w:t>
      </w:r>
      <w:r w:rsidR="009006F0" w:rsidRPr="009006F0">
        <w:rPr>
          <w:rFonts w:ascii="Times New Roman" w:eastAsia="Times New Roman" w:hAnsi="Times New Roman" w:cs="Times New Roman"/>
          <w:sz w:val="26"/>
          <w:szCs w:val="26"/>
        </w:rPr>
        <w:t xml:space="preserve"> прицеп к легковому автомобилю для выезда на пожары, опашка территории</w:t>
      </w:r>
      <w:r w:rsidR="003259FD" w:rsidRPr="009006F0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C077D0" w:rsidRDefault="00C077D0" w:rsidP="005F3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4202C" w:rsidRDefault="0034202C" w:rsidP="005F3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3FF5">
        <w:rPr>
          <w:rFonts w:ascii="Times New Roman" w:eastAsia="Times New Roman" w:hAnsi="Times New Roman" w:cs="Times New Roman"/>
          <w:b/>
          <w:sz w:val="26"/>
          <w:szCs w:val="26"/>
        </w:rPr>
        <w:t>Раздел 04 «Национальная экономика»</w:t>
      </w:r>
    </w:p>
    <w:p w:rsidR="00C96DEC" w:rsidRPr="005F3FF5" w:rsidRDefault="00C96DEC" w:rsidP="005F3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87387" w:rsidRPr="00AC1997" w:rsidRDefault="0034202C" w:rsidP="00C843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</w:pPr>
      <w:r w:rsidRPr="0079545B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78751C" w:rsidRPr="0079545B">
        <w:rPr>
          <w:rFonts w:ascii="Times New Roman" w:eastAsia="Times New Roman" w:hAnsi="Times New Roman" w:cs="Times New Roman"/>
          <w:sz w:val="26"/>
          <w:szCs w:val="26"/>
        </w:rPr>
        <w:t>подразделу 09 расходы составили 67</w:t>
      </w:r>
      <w:r w:rsidR="00C20DF6" w:rsidRPr="0079545B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8751C" w:rsidRPr="0079545B">
        <w:rPr>
          <w:rFonts w:ascii="Times New Roman" w:eastAsia="Times New Roman" w:hAnsi="Times New Roman" w:cs="Times New Roman"/>
          <w:sz w:val="26"/>
          <w:szCs w:val="26"/>
        </w:rPr>
        <w:t>011</w:t>
      </w:r>
      <w:r w:rsidR="00C20DF6" w:rsidRPr="0079545B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8751C" w:rsidRPr="0079545B">
        <w:rPr>
          <w:rFonts w:ascii="Times New Roman" w:eastAsia="Times New Roman" w:hAnsi="Times New Roman" w:cs="Times New Roman"/>
          <w:sz w:val="26"/>
          <w:szCs w:val="26"/>
        </w:rPr>
        <w:t>553</w:t>
      </w:r>
      <w:r w:rsidR="00C20DF6" w:rsidRPr="0079545B">
        <w:rPr>
          <w:rFonts w:ascii="Times New Roman" w:eastAsia="Times New Roman" w:hAnsi="Times New Roman" w:cs="Times New Roman"/>
          <w:sz w:val="26"/>
          <w:szCs w:val="26"/>
        </w:rPr>
        <w:t>,</w:t>
      </w:r>
      <w:r w:rsidR="0078751C" w:rsidRPr="0079545B">
        <w:rPr>
          <w:rFonts w:ascii="Times New Roman" w:eastAsia="Times New Roman" w:hAnsi="Times New Roman" w:cs="Times New Roman"/>
          <w:sz w:val="26"/>
          <w:szCs w:val="26"/>
        </w:rPr>
        <w:t>59</w:t>
      </w:r>
      <w:r w:rsidR="00D92B2F" w:rsidRPr="007954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545B">
        <w:rPr>
          <w:rFonts w:ascii="Times New Roman" w:eastAsia="Times New Roman" w:hAnsi="Times New Roman" w:cs="Times New Roman"/>
          <w:sz w:val="26"/>
          <w:szCs w:val="26"/>
        </w:rPr>
        <w:t>руб.</w:t>
      </w:r>
      <w:r w:rsidR="00C20DF6" w:rsidRPr="0079545B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r w:rsidR="0078751C" w:rsidRPr="0079545B">
        <w:rPr>
          <w:rFonts w:ascii="Times New Roman" w:eastAsia="Times New Roman" w:hAnsi="Times New Roman" w:cs="Times New Roman"/>
          <w:sz w:val="26"/>
          <w:szCs w:val="26"/>
        </w:rPr>
        <w:t>71</w:t>
      </w:r>
      <w:r w:rsidR="00C077D0" w:rsidRPr="0079545B">
        <w:rPr>
          <w:rFonts w:ascii="Times New Roman" w:eastAsia="Times New Roman" w:hAnsi="Times New Roman" w:cs="Times New Roman"/>
          <w:sz w:val="26"/>
          <w:szCs w:val="26"/>
        </w:rPr>
        <w:t>,</w:t>
      </w:r>
      <w:r w:rsidR="0078751C" w:rsidRPr="0079545B">
        <w:rPr>
          <w:rFonts w:ascii="Times New Roman" w:eastAsia="Times New Roman" w:hAnsi="Times New Roman" w:cs="Times New Roman"/>
          <w:sz w:val="26"/>
          <w:szCs w:val="26"/>
        </w:rPr>
        <w:t>59</w:t>
      </w:r>
      <w:r w:rsidR="00C20DF6" w:rsidRPr="0079545B">
        <w:rPr>
          <w:rFonts w:ascii="Times New Roman" w:eastAsia="Times New Roman" w:hAnsi="Times New Roman" w:cs="Times New Roman"/>
          <w:sz w:val="26"/>
          <w:szCs w:val="26"/>
        </w:rPr>
        <w:t>% к бюджетным назначениям 20</w:t>
      </w:r>
      <w:r w:rsidR="00851693" w:rsidRPr="0079545B">
        <w:rPr>
          <w:rFonts w:ascii="Times New Roman" w:eastAsia="Times New Roman" w:hAnsi="Times New Roman" w:cs="Times New Roman"/>
          <w:sz w:val="26"/>
          <w:szCs w:val="26"/>
        </w:rPr>
        <w:t>2</w:t>
      </w:r>
      <w:r w:rsidR="0078751C" w:rsidRPr="0079545B">
        <w:rPr>
          <w:rFonts w:ascii="Times New Roman" w:eastAsia="Times New Roman" w:hAnsi="Times New Roman" w:cs="Times New Roman"/>
          <w:sz w:val="26"/>
          <w:szCs w:val="26"/>
        </w:rPr>
        <w:t>3</w:t>
      </w:r>
      <w:r w:rsidR="00C20DF6" w:rsidRPr="0079545B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4F4358" w:rsidRPr="0079545B">
        <w:rPr>
          <w:rFonts w:ascii="Times New Roman" w:eastAsia="Times New Roman" w:hAnsi="Times New Roman" w:cs="Times New Roman"/>
          <w:sz w:val="26"/>
          <w:szCs w:val="26"/>
        </w:rPr>
        <w:t xml:space="preserve">. Средства были направлены на  реализацию </w:t>
      </w:r>
      <w:r w:rsidR="004F4358" w:rsidRPr="0079545B">
        <w:rPr>
          <w:rFonts w:ascii="Times New Roman" w:eastAsia="Times New Roman" w:hAnsi="Times New Roman" w:cs="Times New Roman"/>
          <w:b/>
          <w:sz w:val="26"/>
          <w:szCs w:val="26"/>
        </w:rPr>
        <w:t>МП</w:t>
      </w:r>
      <w:r w:rsidR="00B87387" w:rsidRPr="0079545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F4358" w:rsidRPr="0079545B">
        <w:rPr>
          <w:rFonts w:ascii="Times New Roman" w:eastAsia="Times New Roman" w:hAnsi="Times New Roman" w:cs="Times New Roman"/>
          <w:b/>
          <w:sz w:val="26"/>
          <w:szCs w:val="26"/>
        </w:rPr>
        <w:t>«Дорожное хозяйство</w:t>
      </w:r>
      <w:r w:rsidR="001E2955" w:rsidRPr="0079545B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92B2F" w:rsidRPr="007954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2955" w:rsidRPr="0079545B">
        <w:rPr>
          <w:bCs/>
          <w:iCs/>
          <w:color w:val="000000"/>
          <w:sz w:val="26"/>
          <w:szCs w:val="26"/>
        </w:rPr>
        <w:t>(</w:t>
      </w:r>
      <w:r w:rsidR="001E2955" w:rsidRPr="0079545B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содержание</w:t>
      </w:r>
      <w:r w:rsidR="00EC19B2" w:rsidRPr="007954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автомобильных дорог</w:t>
      </w:r>
      <w:r w:rsidR="001E2955" w:rsidRPr="0079545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EC19B2" w:rsidRPr="007954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установка дорожных знаков, нанесение дорожной разметки,</w:t>
      </w:r>
      <w:r w:rsidR="008A3717" w:rsidRPr="007954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устройство автобусных остановок, проведение лабораторных испытаний, испытание вырубок из асфальтового покрытия, применяемых </w:t>
      </w:r>
      <w:proofErr w:type="spellStart"/>
      <w:proofErr w:type="gramStart"/>
      <w:r w:rsidR="008A3717" w:rsidRPr="0079545B">
        <w:rPr>
          <w:rFonts w:ascii="Times New Roman" w:eastAsia="Times New Roman" w:hAnsi="Times New Roman" w:cs="Times New Roman"/>
          <w:color w:val="000000"/>
          <w:sz w:val="26"/>
          <w:szCs w:val="26"/>
        </w:rPr>
        <w:t>дорожно</w:t>
      </w:r>
      <w:proofErr w:type="spellEnd"/>
      <w:r w:rsidR="008A3717" w:rsidRPr="0079545B">
        <w:rPr>
          <w:rFonts w:ascii="Times New Roman" w:eastAsia="Times New Roman" w:hAnsi="Times New Roman" w:cs="Times New Roman"/>
          <w:color w:val="000000"/>
          <w:sz w:val="26"/>
          <w:szCs w:val="26"/>
        </w:rPr>
        <w:t>- строительные</w:t>
      </w:r>
      <w:proofErr w:type="gramEnd"/>
      <w:r w:rsidR="008A3717" w:rsidRPr="007954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материалы и проверка исполнительной документации, выполнение инженерных изысканий, разработка ПСД, составление сметной документ</w:t>
      </w:r>
      <w:r w:rsidR="00AC1997" w:rsidRPr="0079545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8A3717" w:rsidRPr="0079545B">
        <w:rPr>
          <w:rFonts w:ascii="Times New Roman" w:eastAsia="Times New Roman" w:hAnsi="Times New Roman" w:cs="Times New Roman"/>
          <w:color w:val="000000"/>
          <w:sz w:val="26"/>
          <w:szCs w:val="26"/>
        </w:rPr>
        <w:t>ции,</w:t>
      </w:r>
      <w:r w:rsidR="001E2955" w:rsidRPr="007954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ремонт автомобильных дорог общего пользования местного значения</w:t>
      </w:r>
      <w:r w:rsidR="00C84325" w:rsidRPr="0079545B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B87387" w:rsidRPr="0079545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F6CE4" w:rsidRDefault="003F6CE4" w:rsidP="006D3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9B2" w:rsidRPr="00342BCD" w:rsidRDefault="00EC19B2" w:rsidP="00EC1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2BCD">
        <w:rPr>
          <w:rFonts w:ascii="Times New Roman" w:eastAsia="Times New Roman" w:hAnsi="Times New Roman" w:cs="Times New Roman"/>
          <w:b/>
          <w:sz w:val="26"/>
          <w:szCs w:val="26"/>
        </w:rPr>
        <w:t>В рамках реализации Национального проекта «Безопасные и качественные  дороги»  в 202</w:t>
      </w:r>
      <w:r w:rsidR="00340073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42BCD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году</w:t>
      </w:r>
      <w:r w:rsidRPr="00342BCD">
        <w:rPr>
          <w:rFonts w:ascii="Times New Roman" w:eastAsia="Times New Roman" w:hAnsi="Times New Roman" w:cs="Times New Roman"/>
          <w:sz w:val="26"/>
          <w:szCs w:val="26"/>
        </w:rPr>
        <w:t xml:space="preserve"> продолжается ремонт автомобильных дорог</w:t>
      </w:r>
      <w:r w:rsidR="00340073">
        <w:rPr>
          <w:rFonts w:ascii="Times New Roman" w:eastAsia="Times New Roman" w:hAnsi="Times New Roman" w:cs="Times New Roman"/>
          <w:sz w:val="26"/>
          <w:szCs w:val="26"/>
        </w:rPr>
        <w:t xml:space="preserve"> на сумму 8</w:t>
      </w:r>
      <w:r w:rsidR="00CB41CD">
        <w:rPr>
          <w:rFonts w:ascii="Times New Roman" w:eastAsia="Times New Roman" w:hAnsi="Times New Roman" w:cs="Times New Roman"/>
          <w:sz w:val="26"/>
          <w:szCs w:val="26"/>
        </w:rPr>
        <w:t> 5</w:t>
      </w:r>
      <w:r w:rsidR="00340073">
        <w:rPr>
          <w:rFonts w:ascii="Times New Roman" w:eastAsia="Times New Roman" w:hAnsi="Times New Roman" w:cs="Times New Roman"/>
          <w:sz w:val="26"/>
          <w:szCs w:val="26"/>
        </w:rPr>
        <w:t>06</w:t>
      </w:r>
      <w:r w:rsidR="00CB41CD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40073">
        <w:rPr>
          <w:rFonts w:ascii="Times New Roman" w:eastAsia="Times New Roman" w:hAnsi="Times New Roman" w:cs="Times New Roman"/>
          <w:sz w:val="26"/>
          <w:szCs w:val="26"/>
        </w:rPr>
        <w:t>399</w:t>
      </w:r>
      <w:r w:rsidR="00CB41CD">
        <w:rPr>
          <w:rFonts w:ascii="Times New Roman" w:eastAsia="Times New Roman" w:hAnsi="Times New Roman" w:cs="Times New Roman"/>
          <w:sz w:val="26"/>
          <w:szCs w:val="26"/>
        </w:rPr>
        <w:t>,</w:t>
      </w:r>
      <w:r w:rsidR="00340073">
        <w:rPr>
          <w:rFonts w:ascii="Times New Roman" w:eastAsia="Times New Roman" w:hAnsi="Times New Roman" w:cs="Times New Roman"/>
          <w:sz w:val="26"/>
          <w:szCs w:val="26"/>
        </w:rPr>
        <w:t>92</w:t>
      </w:r>
      <w:r w:rsidR="00CB41CD"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 w:rsidRPr="00342BC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C19B2" w:rsidRPr="00342BCD" w:rsidRDefault="00EC19B2" w:rsidP="00EC19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BCD">
        <w:rPr>
          <w:rFonts w:ascii="Times New Roman" w:eastAsia="Times New Roman" w:hAnsi="Times New Roman" w:cs="Times New Roman"/>
          <w:sz w:val="24"/>
          <w:szCs w:val="24"/>
        </w:rPr>
        <w:t xml:space="preserve">-по </w:t>
      </w:r>
      <w:r w:rsidRPr="00342BCD">
        <w:rPr>
          <w:rFonts w:ascii="Times New Roman" w:eastAsia="Times New Roman" w:hAnsi="Times New Roman" w:cs="Times New Roman"/>
          <w:sz w:val="28"/>
          <w:szCs w:val="28"/>
        </w:rPr>
        <w:t xml:space="preserve">  улице Мира в д. Чапаево (+ </w:t>
      </w:r>
      <w:r w:rsidR="00340073">
        <w:rPr>
          <w:rFonts w:ascii="Times New Roman" w:eastAsia="Times New Roman" w:hAnsi="Times New Roman" w:cs="Times New Roman"/>
          <w:sz w:val="28"/>
          <w:szCs w:val="28"/>
        </w:rPr>
        <w:t>529</w:t>
      </w:r>
      <w:r w:rsidRPr="00342BCD">
        <w:rPr>
          <w:rFonts w:ascii="Times New Roman" w:eastAsia="Times New Roman" w:hAnsi="Times New Roman" w:cs="Times New Roman"/>
          <w:sz w:val="28"/>
          <w:szCs w:val="28"/>
        </w:rPr>
        <w:t>,0 м.);</w:t>
      </w:r>
    </w:p>
    <w:p w:rsidR="00EC19B2" w:rsidRPr="003259FD" w:rsidRDefault="00EC19B2" w:rsidP="00EC19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42BCD">
        <w:rPr>
          <w:rFonts w:ascii="Times New Roman" w:eastAsia="Times New Roman" w:hAnsi="Times New Roman" w:cs="Times New Roman"/>
          <w:sz w:val="28"/>
          <w:szCs w:val="28"/>
        </w:rPr>
        <w:t xml:space="preserve">-по улице </w:t>
      </w:r>
      <w:r w:rsidR="00342BCD" w:rsidRPr="00342BCD">
        <w:rPr>
          <w:rFonts w:ascii="Times New Roman" w:eastAsia="Times New Roman" w:hAnsi="Times New Roman" w:cs="Times New Roman"/>
          <w:sz w:val="28"/>
          <w:szCs w:val="28"/>
        </w:rPr>
        <w:t>Школьная</w:t>
      </w:r>
      <w:r w:rsidRPr="00342BCD">
        <w:rPr>
          <w:rFonts w:ascii="Times New Roman" w:eastAsia="Times New Roman" w:hAnsi="Times New Roman" w:cs="Times New Roman"/>
          <w:sz w:val="28"/>
          <w:szCs w:val="28"/>
        </w:rPr>
        <w:t xml:space="preserve"> в с</w:t>
      </w:r>
      <w:proofErr w:type="gramStart"/>
      <w:r w:rsidRPr="00342BCD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342BCD">
        <w:rPr>
          <w:rFonts w:ascii="Times New Roman" w:eastAsia="Times New Roman" w:hAnsi="Times New Roman" w:cs="Times New Roman"/>
          <w:sz w:val="28"/>
          <w:szCs w:val="28"/>
        </w:rPr>
        <w:t>алинино (</w:t>
      </w:r>
      <w:r w:rsidR="00342BCD" w:rsidRPr="00342BCD">
        <w:rPr>
          <w:rFonts w:ascii="Times New Roman" w:eastAsia="Times New Roman" w:hAnsi="Times New Roman" w:cs="Times New Roman"/>
          <w:sz w:val="28"/>
          <w:szCs w:val="28"/>
        </w:rPr>
        <w:t>525</w:t>
      </w:r>
      <w:r w:rsidRPr="00342BCD">
        <w:rPr>
          <w:rFonts w:ascii="Times New Roman" w:eastAsia="Times New Roman" w:hAnsi="Times New Roman" w:cs="Times New Roman"/>
          <w:sz w:val="28"/>
          <w:szCs w:val="28"/>
        </w:rPr>
        <w:t xml:space="preserve"> м.);</w:t>
      </w:r>
    </w:p>
    <w:p w:rsidR="00C57171" w:rsidRPr="003259FD" w:rsidRDefault="00C57171" w:rsidP="0034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40073" w:rsidRPr="00340073" w:rsidRDefault="00C57171" w:rsidP="00340073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7171">
        <w:rPr>
          <w:rFonts w:ascii="Times New Roman" w:eastAsia="Times New Roman" w:hAnsi="Times New Roman" w:cs="Times New Roman"/>
          <w:sz w:val="26"/>
          <w:szCs w:val="26"/>
        </w:rPr>
        <w:t xml:space="preserve">В рамках реализации </w:t>
      </w:r>
      <w:r w:rsidRPr="00C57171">
        <w:rPr>
          <w:rFonts w:ascii="Times New Roman" w:hAnsi="Times New Roman" w:cs="Times New Roman"/>
          <w:sz w:val="26"/>
          <w:szCs w:val="26"/>
        </w:rPr>
        <w:t>ведомственной целевой программы «Современный облик сельских территорий»,</w:t>
      </w:r>
      <w:r w:rsidR="00340073">
        <w:rPr>
          <w:rFonts w:ascii="Times New Roman" w:hAnsi="Times New Roman" w:cs="Times New Roman"/>
          <w:sz w:val="26"/>
          <w:szCs w:val="26"/>
        </w:rPr>
        <w:t xml:space="preserve"> </w:t>
      </w:r>
      <w:r w:rsidRPr="00C57171">
        <w:rPr>
          <w:rFonts w:ascii="Times New Roman" w:hAnsi="Times New Roman" w:cs="Times New Roman"/>
          <w:sz w:val="26"/>
          <w:szCs w:val="26"/>
        </w:rPr>
        <w:t xml:space="preserve">направленных на </w:t>
      </w:r>
      <w:r w:rsidR="00340073">
        <w:rPr>
          <w:rFonts w:ascii="Times New Roman" w:hAnsi="Times New Roman" w:cs="Times New Roman"/>
          <w:sz w:val="26"/>
          <w:szCs w:val="26"/>
        </w:rPr>
        <w:t>реализацию проектов комплексного развития в сельских территори</w:t>
      </w:r>
      <w:r w:rsidR="008F531F">
        <w:rPr>
          <w:rFonts w:ascii="Times New Roman" w:hAnsi="Times New Roman" w:cs="Times New Roman"/>
          <w:sz w:val="26"/>
          <w:szCs w:val="26"/>
        </w:rPr>
        <w:t>ях</w:t>
      </w:r>
      <w:r w:rsidR="00340073">
        <w:rPr>
          <w:rFonts w:ascii="Times New Roman" w:hAnsi="Times New Roman" w:cs="Times New Roman"/>
          <w:sz w:val="26"/>
          <w:szCs w:val="26"/>
        </w:rPr>
        <w:t xml:space="preserve"> в сфере дорожного хозяйства</w:t>
      </w:r>
      <w:r w:rsidRPr="00C57171">
        <w:rPr>
          <w:rFonts w:ascii="Times New Roman" w:hAnsi="Times New Roman" w:cs="Times New Roman"/>
          <w:sz w:val="26"/>
          <w:szCs w:val="26"/>
        </w:rPr>
        <w:t>, государственной программы «Комплексное развитие сельских территорий»</w:t>
      </w:r>
      <w:r w:rsidRPr="00C57171">
        <w:rPr>
          <w:rFonts w:ascii="Times New Roman" w:eastAsia="Times New Roman" w:hAnsi="Times New Roman" w:cs="Times New Roman"/>
          <w:sz w:val="26"/>
          <w:szCs w:val="26"/>
        </w:rPr>
        <w:t xml:space="preserve"> расходы составили в сумме -3</w:t>
      </w:r>
      <w:r w:rsidR="0034007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C57171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40073">
        <w:rPr>
          <w:rFonts w:ascii="Times New Roman" w:eastAsia="Times New Roman" w:hAnsi="Times New Roman" w:cs="Times New Roman"/>
          <w:sz w:val="26"/>
          <w:szCs w:val="26"/>
        </w:rPr>
        <w:t>086</w:t>
      </w:r>
      <w:r w:rsidRPr="00C57171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40073">
        <w:rPr>
          <w:rFonts w:ascii="Times New Roman" w:eastAsia="Times New Roman" w:hAnsi="Times New Roman" w:cs="Times New Roman"/>
          <w:sz w:val="26"/>
          <w:szCs w:val="26"/>
        </w:rPr>
        <w:t>780</w:t>
      </w:r>
      <w:r w:rsidRPr="00C57171">
        <w:rPr>
          <w:rFonts w:ascii="Times New Roman" w:eastAsia="Times New Roman" w:hAnsi="Times New Roman" w:cs="Times New Roman"/>
          <w:sz w:val="26"/>
          <w:szCs w:val="26"/>
        </w:rPr>
        <w:t>,</w:t>
      </w:r>
      <w:r w:rsidR="00340073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C57171">
        <w:rPr>
          <w:rFonts w:ascii="Times New Roman" w:eastAsia="Times New Roman" w:hAnsi="Times New Roman" w:cs="Times New Roman"/>
          <w:sz w:val="26"/>
          <w:szCs w:val="26"/>
        </w:rPr>
        <w:t xml:space="preserve"> рублей или </w:t>
      </w:r>
      <w:r w:rsidR="00340073">
        <w:rPr>
          <w:rFonts w:ascii="Times New Roman" w:eastAsia="Times New Roman" w:hAnsi="Times New Roman" w:cs="Times New Roman"/>
          <w:sz w:val="26"/>
          <w:szCs w:val="26"/>
        </w:rPr>
        <w:t>83</w:t>
      </w:r>
      <w:r w:rsidRPr="00C57171">
        <w:rPr>
          <w:rFonts w:ascii="Times New Roman" w:eastAsia="Times New Roman" w:hAnsi="Times New Roman" w:cs="Times New Roman"/>
          <w:sz w:val="26"/>
          <w:szCs w:val="26"/>
        </w:rPr>
        <w:t>,</w:t>
      </w:r>
      <w:r w:rsidR="00340073">
        <w:rPr>
          <w:rFonts w:ascii="Times New Roman" w:eastAsia="Times New Roman" w:hAnsi="Times New Roman" w:cs="Times New Roman"/>
          <w:sz w:val="26"/>
          <w:szCs w:val="26"/>
        </w:rPr>
        <w:t>73</w:t>
      </w:r>
      <w:r w:rsidRPr="00C57171">
        <w:rPr>
          <w:rFonts w:ascii="Times New Roman" w:eastAsia="Times New Roman" w:hAnsi="Times New Roman" w:cs="Times New Roman"/>
          <w:sz w:val="26"/>
          <w:szCs w:val="26"/>
        </w:rPr>
        <w:t xml:space="preserve">% от плана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bookmarkStart w:id="1" w:name="__DdeLink__2094_18246700011"/>
      <w:r w:rsidR="00340073" w:rsidRPr="00340073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Выполнение работ по </w:t>
      </w:r>
      <w:bookmarkEnd w:id="1"/>
      <w:r w:rsidR="00340073" w:rsidRPr="00340073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ремонту автомобильных дорог </w:t>
      </w:r>
      <w:r w:rsidR="00340073" w:rsidRPr="00340073">
        <w:rPr>
          <w:rFonts w:ascii="Times New Roman" w:eastAsia="Calibri" w:hAnsi="Times New Roman" w:cs="Times New Roman"/>
          <w:bCs/>
          <w:color w:val="00000A"/>
          <w:spacing w:val="-8"/>
          <w:sz w:val="28"/>
          <w:szCs w:val="28"/>
          <w:lang w:eastAsia="en-US"/>
        </w:rPr>
        <w:t xml:space="preserve"> общего пользования местного значения по ул. Новая, ул. Цветочная, ул. Мира, ул</w:t>
      </w:r>
      <w:proofErr w:type="gramEnd"/>
      <w:r w:rsidR="00340073" w:rsidRPr="00340073">
        <w:rPr>
          <w:rFonts w:ascii="Times New Roman" w:eastAsia="Calibri" w:hAnsi="Times New Roman" w:cs="Times New Roman"/>
          <w:bCs/>
          <w:color w:val="00000A"/>
          <w:spacing w:val="-8"/>
          <w:sz w:val="28"/>
          <w:szCs w:val="28"/>
          <w:lang w:eastAsia="en-US"/>
        </w:rPr>
        <w:t xml:space="preserve">. Дружбы Народов, ул. Белых Облаков, ул. </w:t>
      </w:r>
      <w:proofErr w:type="gramStart"/>
      <w:r w:rsidR="00340073" w:rsidRPr="00340073">
        <w:rPr>
          <w:rFonts w:ascii="Times New Roman" w:eastAsia="Calibri" w:hAnsi="Times New Roman" w:cs="Times New Roman"/>
          <w:bCs/>
          <w:color w:val="00000A"/>
          <w:spacing w:val="-8"/>
          <w:sz w:val="28"/>
          <w:szCs w:val="28"/>
          <w:lang w:eastAsia="en-US"/>
        </w:rPr>
        <w:t>Абаканская</w:t>
      </w:r>
      <w:proofErr w:type="gramEnd"/>
      <w:r w:rsidR="00340073" w:rsidRPr="00340073">
        <w:rPr>
          <w:rFonts w:ascii="Times New Roman" w:eastAsia="Calibri" w:hAnsi="Times New Roman" w:cs="Times New Roman"/>
          <w:bCs/>
          <w:color w:val="00000A"/>
          <w:spacing w:val="-8"/>
          <w:sz w:val="28"/>
          <w:szCs w:val="28"/>
          <w:lang w:eastAsia="en-US"/>
        </w:rPr>
        <w:t xml:space="preserve"> в</w:t>
      </w:r>
      <w:r w:rsidR="00340073" w:rsidRPr="00340073">
        <w:rPr>
          <w:rFonts w:ascii="Times New Roman" w:eastAsia="Arial" w:hAnsi="Times New Roman" w:cs="Times New Roman"/>
          <w:bCs/>
          <w:color w:val="000000"/>
          <w:spacing w:val="-8"/>
          <w:sz w:val="28"/>
          <w:szCs w:val="28"/>
          <w:lang w:eastAsia="en-US"/>
        </w:rPr>
        <w:t xml:space="preserve"> </w:t>
      </w:r>
      <w:r w:rsidR="00340073" w:rsidRPr="00340073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  <w:lang w:eastAsia="en-US"/>
        </w:rPr>
        <w:t xml:space="preserve">с. Калинино Калининского сельсовета </w:t>
      </w:r>
      <w:proofErr w:type="spellStart"/>
      <w:r w:rsidR="00340073" w:rsidRPr="00340073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  <w:lang w:eastAsia="en-US"/>
        </w:rPr>
        <w:t>Усть-Абаканского</w:t>
      </w:r>
      <w:proofErr w:type="spellEnd"/>
      <w:r w:rsidR="00340073" w:rsidRPr="00340073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  <w:lang w:eastAsia="en-US"/>
        </w:rPr>
        <w:t xml:space="preserve"> района </w:t>
      </w:r>
      <w:r w:rsidR="008F531F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  <w:lang w:eastAsia="en-US"/>
        </w:rPr>
        <w:t>(3,026 км.)</w:t>
      </w:r>
    </w:p>
    <w:p w:rsidR="001E2955" w:rsidRPr="003259FD" w:rsidRDefault="001E2955" w:rsidP="0034007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</w:pPr>
    </w:p>
    <w:p w:rsidR="00851693" w:rsidRPr="00851693" w:rsidRDefault="008004F8" w:rsidP="00851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9FD">
        <w:rPr>
          <w:rFonts w:ascii="Times New Roman" w:eastAsia="Times New Roman" w:hAnsi="Times New Roman" w:cs="Times New Roman"/>
          <w:sz w:val="26"/>
          <w:szCs w:val="26"/>
        </w:rPr>
        <w:tab/>
      </w:r>
      <w:r w:rsidR="0034202C" w:rsidRPr="003259FD">
        <w:rPr>
          <w:rFonts w:ascii="Times New Roman" w:eastAsia="Times New Roman" w:hAnsi="Times New Roman" w:cs="Times New Roman"/>
          <w:sz w:val="26"/>
          <w:szCs w:val="26"/>
        </w:rPr>
        <w:t xml:space="preserve">Расходы по данному разделу подраздел 12 «Другие вопросы в области национальной экономики» составили </w:t>
      </w:r>
      <w:r w:rsidR="00B87387" w:rsidRPr="003259FD">
        <w:rPr>
          <w:rFonts w:ascii="Times New Roman" w:eastAsia="Times New Roman" w:hAnsi="Times New Roman" w:cs="Times New Roman"/>
          <w:sz w:val="26"/>
          <w:szCs w:val="26"/>
        </w:rPr>
        <w:t>2</w:t>
      </w:r>
      <w:r w:rsidR="004F4358" w:rsidRPr="003259FD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259FD" w:rsidRPr="003259FD">
        <w:rPr>
          <w:rFonts w:ascii="Times New Roman" w:eastAsia="Times New Roman" w:hAnsi="Times New Roman" w:cs="Times New Roman"/>
          <w:sz w:val="26"/>
          <w:szCs w:val="26"/>
        </w:rPr>
        <w:t>7</w:t>
      </w:r>
      <w:r w:rsidR="008F531F">
        <w:rPr>
          <w:rFonts w:ascii="Times New Roman" w:eastAsia="Times New Roman" w:hAnsi="Times New Roman" w:cs="Times New Roman"/>
          <w:sz w:val="26"/>
          <w:szCs w:val="26"/>
        </w:rPr>
        <w:t>85</w:t>
      </w:r>
      <w:r w:rsidR="004F4358" w:rsidRPr="003259FD">
        <w:rPr>
          <w:rFonts w:ascii="Times New Roman" w:eastAsia="Times New Roman" w:hAnsi="Times New Roman" w:cs="Times New Roman"/>
          <w:sz w:val="26"/>
          <w:szCs w:val="26"/>
        </w:rPr>
        <w:t> </w:t>
      </w:r>
      <w:r w:rsidR="008F531F">
        <w:rPr>
          <w:rFonts w:ascii="Times New Roman" w:eastAsia="Times New Roman" w:hAnsi="Times New Roman" w:cs="Times New Roman"/>
          <w:sz w:val="26"/>
          <w:szCs w:val="26"/>
        </w:rPr>
        <w:t>259</w:t>
      </w:r>
      <w:r w:rsidR="004F4358" w:rsidRPr="003259FD">
        <w:rPr>
          <w:rFonts w:ascii="Times New Roman" w:eastAsia="Times New Roman" w:hAnsi="Times New Roman" w:cs="Times New Roman"/>
          <w:sz w:val="26"/>
          <w:szCs w:val="26"/>
        </w:rPr>
        <w:t>,</w:t>
      </w:r>
      <w:r w:rsidR="003259FD" w:rsidRPr="003259FD">
        <w:rPr>
          <w:rFonts w:ascii="Times New Roman" w:eastAsia="Times New Roman" w:hAnsi="Times New Roman" w:cs="Times New Roman"/>
          <w:sz w:val="26"/>
          <w:szCs w:val="26"/>
        </w:rPr>
        <w:t>3</w:t>
      </w:r>
      <w:r w:rsidR="008F531F">
        <w:rPr>
          <w:rFonts w:ascii="Times New Roman" w:eastAsia="Times New Roman" w:hAnsi="Times New Roman" w:cs="Times New Roman"/>
          <w:sz w:val="26"/>
          <w:szCs w:val="26"/>
        </w:rPr>
        <w:t>6</w:t>
      </w:r>
      <w:r w:rsidR="004F4358" w:rsidRPr="003259FD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 w:rsidR="0034202C" w:rsidRPr="003259FD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r w:rsidR="004F4358" w:rsidRPr="003259FD">
        <w:rPr>
          <w:rFonts w:ascii="Times New Roman" w:eastAsia="Times New Roman" w:hAnsi="Times New Roman" w:cs="Times New Roman"/>
          <w:sz w:val="26"/>
          <w:szCs w:val="26"/>
        </w:rPr>
        <w:t>9</w:t>
      </w:r>
      <w:r w:rsidR="003259FD" w:rsidRPr="003259FD">
        <w:rPr>
          <w:rFonts w:ascii="Times New Roman" w:eastAsia="Times New Roman" w:hAnsi="Times New Roman" w:cs="Times New Roman"/>
          <w:sz w:val="26"/>
          <w:szCs w:val="26"/>
        </w:rPr>
        <w:t>5</w:t>
      </w:r>
      <w:r w:rsidR="009813F7" w:rsidRPr="003259FD">
        <w:rPr>
          <w:rFonts w:ascii="Times New Roman" w:eastAsia="Times New Roman" w:hAnsi="Times New Roman" w:cs="Times New Roman"/>
          <w:sz w:val="26"/>
          <w:szCs w:val="26"/>
        </w:rPr>
        <w:t>,</w:t>
      </w:r>
      <w:r w:rsidR="008F531F">
        <w:rPr>
          <w:rFonts w:ascii="Times New Roman" w:eastAsia="Times New Roman" w:hAnsi="Times New Roman" w:cs="Times New Roman"/>
          <w:sz w:val="26"/>
          <w:szCs w:val="26"/>
        </w:rPr>
        <w:t>73</w:t>
      </w:r>
      <w:r w:rsidR="0034202C" w:rsidRPr="003259FD">
        <w:rPr>
          <w:rFonts w:ascii="Times New Roman" w:eastAsia="Times New Roman" w:hAnsi="Times New Roman" w:cs="Times New Roman"/>
          <w:sz w:val="26"/>
          <w:szCs w:val="26"/>
        </w:rPr>
        <w:t xml:space="preserve"> % от утвержденного плана</w:t>
      </w:r>
      <w:r w:rsidR="00851693" w:rsidRPr="003259F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51693" w:rsidRPr="003259FD">
        <w:rPr>
          <w:rFonts w:ascii="Times New Roman" w:eastAsia="Times New Roman" w:hAnsi="Times New Roman" w:cs="Times New Roman"/>
          <w:sz w:val="28"/>
          <w:szCs w:val="28"/>
        </w:rPr>
        <w:t>На содержание хозяйственной группы, обеспечивающей деятельность бюджетных учреждений (оплата труда с начислениями, ОСАГО, приобретение материалов).</w:t>
      </w:r>
    </w:p>
    <w:p w:rsidR="00C07747" w:rsidRDefault="00C07747" w:rsidP="003420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4202C" w:rsidRDefault="00CB7B57" w:rsidP="003420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13F7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Раздел </w:t>
      </w:r>
      <w:r w:rsidR="0034202C" w:rsidRPr="009813F7">
        <w:rPr>
          <w:rFonts w:ascii="Times New Roman" w:eastAsia="Times New Roman" w:hAnsi="Times New Roman" w:cs="Times New Roman"/>
          <w:b/>
          <w:sz w:val="26"/>
          <w:szCs w:val="26"/>
        </w:rPr>
        <w:t>05 «Жилищно-коммунальное хозяйство</w:t>
      </w:r>
      <w:r w:rsidR="00441D3E" w:rsidRPr="009813F7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3259FD" w:rsidRDefault="003259FD" w:rsidP="003420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4202C" w:rsidRDefault="0034202C" w:rsidP="0034202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191">
        <w:rPr>
          <w:rFonts w:ascii="Times New Roman" w:eastAsia="Times New Roman" w:hAnsi="Times New Roman" w:cs="Times New Roman"/>
          <w:sz w:val="26"/>
          <w:szCs w:val="26"/>
        </w:rPr>
        <w:t xml:space="preserve">        По </w:t>
      </w:r>
      <w:r w:rsidR="002F7C70" w:rsidRPr="00AD1191">
        <w:rPr>
          <w:rFonts w:ascii="Times New Roman" w:eastAsia="Times New Roman" w:hAnsi="Times New Roman" w:cs="Times New Roman"/>
          <w:sz w:val="26"/>
          <w:szCs w:val="26"/>
        </w:rPr>
        <w:t xml:space="preserve">данному </w:t>
      </w:r>
      <w:r w:rsidRPr="00AD1191">
        <w:rPr>
          <w:rFonts w:ascii="Times New Roman" w:eastAsia="Times New Roman" w:hAnsi="Times New Roman" w:cs="Times New Roman"/>
          <w:sz w:val="26"/>
          <w:szCs w:val="26"/>
        </w:rPr>
        <w:t xml:space="preserve">разделу </w:t>
      </w:r>
      <w:r w:rsidR="00147A05">
        <w:rPr>
          <w:rFonts w:ascii="Times New Roman" w:eastAsia="Times New Roman" w:hAnsi="Times New Roman" w:cs="Times New Roman"/>
          <w:sz w:val="26"/>
          <w:szCs w:val="26"/>
        </w:rPr>
        <w:t xml:space="preserve">подразделу 03 </w:t>
      </w:r>
      <w:r w:rsidR="00C84325">
        <w:rPr>
          <w:rFonts w:ascii="Times New Roman" w:eastAsia="Times New Roman" w:hAnsi="Times New Roman" w:cs="Times New Roman"/>
          <w:sz w:val="26"/>
          <w:szCs w:val="26"/>
        </w:rPr>
        <w:t>«К</w:t>
      </w:r>
      <w:r w:rsidRPr="00AD1191">
        <w:rPr>
          <w:rFonts w:ascii="Times New Roman" w:eastAsia="Times New Roman" w:hAnsi="Times New Roman" w:cs="Times New Roman"/>
          <w:sz w:val="26"/>
          <w:szCs w:val="26"/>
        </w:rPr>
        <w:t>оммунальное хозяйство»</w:t>
      </w:r>
      <w:r w:rsidR="00147A0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 w:rsidR="00147A05" w:rsidRPr="003259FD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="00995498" w:rsidRPr="00995498">
        <w:rPr>
          <w:rFonts w:ascii="Times New Roman" w:eastAsia="Times New Roman" w:hAnsi="Times New Roman" w:cs="Times New Roman"/>
          <w:b/>
          <w:sz w:val="26"/>
          <w:szCs w:val="26"/>
        </w:rPr>
        <w:t>П «Благоустройство территории Калининского сельсовета»</w:t>
      </w:r>
      <w:r w:rsidR="00C3279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D1191">
        <w:rPr>
          <w:rFonts w:ascii="Times New Roman" w:eastAsia="Times New Roman" w:hAnsi="Times New Roman" w:cs="Times New Roman"/>
          <w:sz w:val="26"/>
          <w:szCs w:val="26"/>
        </w:rPr>
        <w:t>расходы составили</w:t>
      </w:r>
      <w:r w:rsidR="00C327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1997">
        <w:rPr>
          <w:rFonts w:ascii="Times New Roman" w:eastAsia="Times New Roman" w:hAnsi="Times New Roman" w:cs="Times New Roman"/>
          <w:sz w:val="26"/>
          <w:szCs w:val="26"/>
        </w:rPr>
        <w:t>15</w:t>
      </w:r>
      <w:r w:rsidR="00C32798">
        <w:rPr>
          <w:rFonts w:ascii="Times New Roman" w:eastAsia="Times New Roman" w:hAnsi="Times New Roman" w:cs="Times New Roman"/>
          <w:sz w:val="26"/>
          <w:szCs w:val="26"/>
        </w:rPr>
        <w:t> </w:t>
      </w:r>
      <w:r w:rsidR="00AC1997">
        <w:rPr>
          <w:rFonts w:ascii="Times New Roman" w:eastAsia="Times New Roman" w:hAnsi="Times New Roman" w:cs="Times New Roman"/>
          <w:sz w:val="26"/>
          <w:szCs w:val="26"/>
        </w:rPr>
        <w:t>741</w:t>
      </w:r>
      <w:r w:rsidR="00C32798">
        <w:rPr>
          <w:rFonts w:ascii="Times New Roman" w:eastAsia="Times New Roman" w:hAnsi="Times New Roman" w:cs="Times New Roman"/>
          <w:sz w:val="26"/>
          <w:szCs w:val="26"/>
        </w:rPr>
        <w:t> </w:t>
      </w:r>
      <w:r w:rsidR="00AC1997">
        <w:rPr>
          <w:rFonts w:ascii="Times New Roman" w:eastAsia="Times New Roman" w:hAnsi="Times New Roman" w:cs="Times New Roman"/>
          <w:sz w:val="26"/>
          <w:szCs w:val="26"/>
        </w:rPr>
        <w:t>242</w:t>
      </w:r>
      <w:r w:rsidR="00C32798">
        <w:rPr>
          <w:rFonts w:ascii="Times New Roman" w:eastAsia="Times New Roman" w:hAnsi="Times New Roman" w:cs="Times New Roman"/>
          <w:sz w:val="26"/>
          <w:szCs w:val="26"/>
        </w:rPr>
        <w:t>,</w:t>
      </w:r>
      <w:r w:rsidR="003259FD">
        <w:rPr>
          <w:rFonts w:ascii="Times New Roman" w:eastAsia="Times New Roman" w:hAnsi="Times New Roman" w:cs="Times New Roman"/>
          <w:sz w:val="26"/>
          <w:szCs w:val="26"/>
        </w:rPr>
        <w:t>5</w:t>
      </w:r>
      <w:r w:rsidR="00AC1997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AD1191"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 w:rsidR="00C32798">
        <w:rPr>
          <w:rFonts w:ascii="Times New Roman" w:eastAsia="Times New Roman" w:hAnsi="Times New Roman" w:cs="Times New Roman"/>
          <w:sz w:val="26"/>
          <w:szCs w:val="26"/>
        </w:rPr>
        <w:t>лей</w:t>
      </w:r>
      <w:r w:rsidRPr="00AD1191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r w:rsidR="00AC1997">
        <w:rPr>
          <w:rFonts w:ascii="Times New Roman" w:eastAsia="Times New Roman" w:hAnsi="Times New Roman" w:cs="Times New Roman"/>
          <w:sz w:val="26"/>
          <w:szCs w:val="26"/>
        </w:rPr>
        <w:t>92</w:t>
      </w:r>
      <w:r w:rsidR="00AD1191" w:rsidRPr="00AD1191">
        <w:rPr>
          <w:rFonts w:ascii="Times New Roman" w:eastAsia="Times New Roman" w:hAnsi="Times New Roman" w:cs="Times New Roman"/>
          <w:sz w:val="26"/>
          <w:szCs w:val="26"/>
        </w:rPr>
        <w:t>,</w:t>
      </w:r>
      <w:r w:rsidR="00AC1997">
        <w:rPr>
          <w:rFonts w:ascii="Times New Roman" w:eastAsia="Times New Roman" w:hAnsi="Times New Roman" w:cs="Times New Roman"/>
          <w:sz w:val="26"/>
          <w:szCs w:val="26"/>
        </w:rPr>
        <w:t>0</w:t>
      </w:r>
      <w:r w:rsidR="00C32798">
        <w:rPr>
          <w:rFonts w:ascii="Times New Roman" w:eastAsia="Times New Roman" w:hAnsi="Times New Roman" w:cs="Times New Roman"/>
          <w:sz w:val="26"/>
          <w:szCs w:val="26"/>
        </w:rPr>
        <w:t>2</w:t>
      </w:r>
      <w:r w:rsidR="002F7C70" w:rsidRPr="00AD1191">
        <w:rPr>
          <w:rFonts w:ascii="Times New Roman" w:eastAsia="Times New Roman" w:hAnsi="Times New Roman" w:cs="Times New Roman"/>
          <w:sz w:val="26"/>
          <w:szCs w:val="26"/>
        </w:rPr>
        <w:t xml:space="preserve"> % от годовых назначений, в том числе:</w:t>
      </w:r>
    </w:p>
    <w:p w:rsidR="003259FD" w:rsidRPr="00AD1191" w:rsidRDefault="003259FD" w:rsidP="0034202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МП «Энергосбережение и повышение энергетической эффективности в Калининском сельсовете» расходы составили</w:t>
      </w:r>
      <w:r w:rsidR="00C07747">
        <w:rPr>
          <w:rFonts w:ascii="Times New Roman" w:eastAsia="Times New Roman" w:hAnsi="Times New Roman" w:cs="Times New Roman"/>
          <w:sz w:val="26"/>
          <w:szCs w:val="26"/>
        </w:rPr>
        <w:t>-</w:t>
      </w:r>
      <w:r w:rsidR="00AC1997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="00AC1997">
        <w:rPr>
          <w:rFonts w:ascii="Times New Roman" w:eastAsia="Times New Roman" w:hAnsi="Times New Roman" w:cs="Times New Roman"/>
          <w:sz w:val="26"/>
          <w:szCs w:val="26"/>
        </w:rPr>
        <w:t>720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AC1997">
        <w:rPr>
          <w:rFonts w:ascii="Times New Roman" w:eastAsia="Times New Roman" w:hAnsi="Times New Roman" w:cs="Times New Roman"/>
          <w:sz w:val="26"/>
          <w:szCs w:val="26"/>
        </w:rPr>
        <w:t>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 w:rsidR="002B7CB1">
        <w:rPr>
          <w:rFonts w:ascii="Times New Roman" w:eastAsia="Times New Roman" w:hAnsi="Times New Roman" w:cs="Times New Roman"/>
          <w:sz w:val="26"/>
          <w:szCs w:val="26"/>
        </w:rPr>
        <w:t xml:space="preserve"> (приобретение ламп, светильников)</w:t>
      </w:r>
    </w:p>
    <w:p w:rsidR="002F7C70" w:rsidRPr="00AD1191" w:rsidRDefault="002F7C70" w:rsidP="002F7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6526">
        <w:rPr>
          <w:rFonts w:ascii="Times New Roman" w:eastAsia="Times New Roman" w:hAnsi="Times New Roman" w:cs="Times New Roman"/>
          <w:b/>
          <w:i/>
          <w:sz w:val="26"/>
          <w:szCs w:val="26"/>
        </w:rPr>
        <w:t>на содержание уличного освещения</w:t>
      </w:r>
      <w:r w:rsidRPr="00AD11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3302">
        <w:rPr>
          <w:rFonts w:ascii="Times New Roman" w:eastAsia="Times New Roman" w:hAnsi="Times New Roman" w:cs="Times New Roman"/>
          <w:sz w:val="26"/>
          <w:szCs w:val="26"/>
        </w:rPr>
        <w:t>(в том числе коммунальные расходы</w:t>
      </w:r>
      <w:r w:rsidR="002B7CB1">
        <w:rPr>
          <w:rFonts w:ascii="Times New Roman" w:eastAsia="Times New Roman" w:hAnsi="Times New Roman" w:cs="Times New Roman"/>
          <w:sz w:val="26"/>
          <w:szCs w:val="26"/>
        </w:rPr>
        <w:t xml:space="preserve"> по уличному освещению с</w:t>
      </w:r>
      <w:proofErr w:type="gramStart"/>
      <w:r w:rsidR="002B7CB1">
        <w:rPr>
          <w:rFonts w:ascii="Times New Roman" w:eastAsia="Times New Roman" w:hAnsi="Times New Roman" w:cs="Times New Roman"/>
          <w:sz w:val="26"/>
          <w:szCs w:val="26"/>
        </w:rPr>
        <w:t>.К</w:t>
      </w:r>
      <w:proofErr w:type="gramEnd"/>
      <w:r w:rsidR="002B7CB1">
        <w:rPr>
          <w:rFonts w:ascii="Times New Roman" w:eastAsia="Times New Roman" w:hAnsi="Times New Roman" w:cs="Times New Roman"/>
          <w:sz w:val="26"/>
          <w:szCs w:val="26"/>
        </w:rPr>
        <w:t>алинино, д.Чапаево</w:t>
      </w:r>
      <w:r w:rsidR="00393302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C07747">
        <w:rPr>
          <w:rFonts w:ascii="Times New Roman" w:eastAsia="Times New Roman" w:hAnsi="Times New Roman" w:cs="Times New Roman"/>
          <w:sz w:val="26"/>
          <w:szCs w:val="26"/>
        </w:rPr>
        <w:t>-</w:t>
      </w:r>
      <w:r w:rsidR="00AC1997">
        <w:rPr>
          <w:rFonts w:ascii="Times New Roman" w:eastAsia="Times New Roman" w:hAnsi="Times New Roman" w:cs="Times New Roman"/>
          <w:sz w:val="26"/>
          <w:szCs w:val="26"/>
        </w:rPr>
        <w:t>4</w:t>
      </w:r>
      <w:r w:rsidR="006E6E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563</w:t>
      </w:r>
      <w:r w:rsidRPr="00AD1191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646</w:t>
      </w:r>
      <w:r w:rsidRPr="00AD1191">
        <w:rPr>
          <w:rFonts w:ascii="Times New Roman" w:eastAsia="Times New Roman" w:hAnsi="Times New Roman" w:cs="Times New Roman"/>
          <w:sz w:val="26"/>
          <w:szCs w:val="26"/>
        </w:rPr>
        <w:t>,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76</w:t>
      </w:r>
      <w:r w:rsidR="006E6E7F"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 w:rsidR="00AD1191" w:rsidRPr="004142AA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85</w:t>
      </w:r>
      <w:r w:rsidR="00147A05">
        <w:rPr>
          <w:rFonts w:ascii="Times New Roman" w:eastAsia="Times New Roman" w:hAnsi="Times New Roman" w:cs="Times New Roman"/>
          <w:sz w:val="26"/>
          <w:szCs w:val="26"/>
        </w:rPr>
        <w:t>,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55</w:t>
      </w:r>
      <w:r w:rsidR="00AD1191" w:rsidRPr="004142AA">
        <w:rPr>
          <w:rFonts w:ascii="Times New Roman" w:eastAsia="Times New Roman" w:hAnsi="Times New Roman" w:cs="Times New Roman"/>
          <w:sz w:val="26"/>
          <w:szCs w:val="26"/>
        </w:rPr>
        <w:t>% от плана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A6788" w:rsidRPr="00DA6788" w:rsidRDefault="002F7C70" w:rsidP="00995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49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на содержание  мест захоронений</w:t>
      </w:r>
      <w:r w:rsidRPr="00AD11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расходы составили -</w:t>
      </w:r>
      <w:r w:rsidR="0079545B">
        <w:rPr>
          <w:rFonts w:ascii="Times New Roman" w:eastAsia="Times New Roman" w:hAnsi="Times New Roman" w:cs="Times New Roman"/>
          <w:color w:val="000000"/>
          <w:sz w:val="26"/>
          <w:szCs w:val="26"/>
        </w:rPr>
        <w:t>368</w:t>
      </w:r>
      <w:r w:rsidRPr="00AD1191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0</w:t>
      </w:r>
      <w:r w:rsidR="002B7CB1">
        <w:rPr>
          <w:rFonts w:ascii="Times New Roman" w:eastAsia="Times New Roman" w:hAnsi="Times New Roman" w:cs="Times New Roman"/>
          <w:sz w:val="26"/>
          <w:szCs w:val="26"/>
        </w:rPr>
        <w:t>0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AD1191">
        <w:rPr>
          <w:rFonts w:ascii="Times New Roman" w:eastAsia="Times New Roman" w:hAnsi="Times New Roman" w:cs="Times New Roman"/>
          <w:sz w:val="26"/>
          <w:szCs w:val="26"/>
        </w:rPr>
        <w:t>,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14</w:t>
      </w:r>
      <w:r w:rsidRPr="00AD1191"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 w:rsidR="006E6E7F">
        <w:rPr>
          <w:rFonts w:ascii="Times New Roman" w:eastAsia="Times New Roman" w:hAnsi="Times New Roman" w:cs="Times New Roman"/>
          <w:sz w:val="26"/>
          <w:szCs w:val="26"/>
        </w:rPr>
        <w:t xml:space="preserve">лей </w:t>
      </w:r>
      <w:r w:rsidR="00AD1191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92</w:t>
      </w:r>
      <w:r w:rsidR="00AD1191" w:rsidRPr="004142AA">
        <w:rPr>
          <w:rFonts w:ascii="Times New Roman" w:eastAsia="Times New Roman" w:hAnsi="Times New Roman" w:cs="Times New Roman"/>
          <w:sz w:val="26"/>
          <w:szCs w:val="26"/>
        </w:rPr>
        <w:t>% от плана</w:t>
      </w:r>
      <w:r w:rsidRPr="00AD1191">
        <w:rPr>
          <w:rFonts w:ascii="Times New Roman" w:eastAsia="Times New Roman" w:hAnsi="Times New Roman" w:cs="Times New Roman"/>
          <w:sz w:val="26"/>
          <w:szCs w:val="26"/>
        </w:rPr>
        <w:t>,</w:t>
      </w:r>
      <w:r w:rsidR="006E6E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765B">
        <w:rPr>
          <w:rFonts w:ascii="Times New Roman" w:eastAsia="Times New Roman" w:hAnsi="Times New Roman" w:cs="Times New Roman"/>
          <w:sz w:val="26"/>
          <w:szCs w:val="26"/>
        </w:rPr>
        <w:t>(</w:t>
      </w:r>
      <w:r w:rsidR="00DA6788" w:rsidRPr="0087765B">
        <w:rPr>
          <w:rFonts w:ascii="Times New Roman" w:eastAsia="Times New Roman" w:hAnsi="Times New Roman" w:cs="Times New Roman"/>
          <w:sz w:val="26"/>
          <w:szCs w:val="26"/>
        </w:rPr>
        <w:t>вывоз мусора из контейнеров, установленных на кладбищах с</w:t>
      </w:r>
      <w:proofErr w:type="gramStart"/>
      <w:r w:rsidR="00DA6788" w:rsidRPr="0087765B">
        <w:rPr>
          <w:rFonts w:ascii="Times New Roman" w:eastAsia="Times New Roman" w:hAnsi="Times New Roman" w:cs="Times New Roman"/>
          <w:sz w:val="26"/>
          <w:szCs w:val="26"/>
        </w:rPr>
        <w:t>.К</w:t>
      </w:r>
      <w:proofErr w:type="gramEnd"/>
      <w:r w:rsidR="00DA6788" w:rsidRPr="0087765B">
        <w:rPr>
          <w:rFonts w:ascii="Times New Roman" w:eastAsia="Times New Roman" w:hAnsi="Times New Roman" w:cs="Times New Roman"/>
          <w:sz w:val="26"/>
          <w:szCs w:val="26"/>
        </w:rPr>
        <w:t>алинино и д.Чапаево, оплата по договору гражданско-правового характера</w:t>
      </w:r>
      <w:r w:rsidR="00265D3A" w:rsidRPr="008776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765B" w:rsidRPr="0087765B">
        <w:rPr>
          <w:rFonts w:ascii="Times New Roman" w:eastAsia="Times New Roman" w:hAnsi="Times New Roman" w:cs="Times New Roman"/>
          <w:sz w:val="26"/>
          <w:szCs w:val="26"/>
        </w:rPr>
        <w:t>-</w:t>
      </w:r>
      <w:r w:rsidR="00265D3A" w:rsidRPr="0087765B">
        <w:rPr>
          <w:rFonts w:ascii="Times New Roman" w:eastAsia="Times New Roman" w:hAnsi="Times New Roman" w:cs="Times New Roman"/>
          <w:sz w:val="26"/>
          <w:szCs w:val="26"/>
        </w:rPr>
        <w:t>уборка территории кладбищ</w:t>
      </w:r>
      <w:r w:rsidR="00DA6788" w:rsidRPr="0087765B">
        <w:rPr>
          <w:rFonts w:ascii="Times New Roman" w:eastAsia="Times New Roman" w:hAnsi="Times New Roman" w:cs="Times New Roman"/>
          <w:sz w:val="26"/>
          <w:szCs w:val="26"/>
        </w:rPr>
        <w:t>,</w:t>
      </w:r>
      <w:r w:rsidR="0087765B" w:rsidRPr="0087765B">
        <w:rPr>
          <w:rFonts w:ascii="Times New Roman" w:eastAsia="Times New Roman" w:hAnsi="Times New Roman" w:cs="Times New Roman"/>
          <w:sz w:val="26"/>
          <w:szCs w:val="26"/>
        </w:rPr>
        <w:t xml:space="preserve"> противоклещевая </w:t>
      </w:r>
      <w:r w:rsidR="0087765B" w:rsidRPr="0087765B">
        <w:rPr>
          <w:rFonts w:ascii="Times New Roman" w:hAnsi="Times New Roman" w:cs="Times New Roman"/>
          <w:sz w:val="26"/>
          <w:szCs w:val="26"/>
        </w:rPr>
        <w:t>обработка, монтаж</w:t>
      </w:r>
      <w:r w:rsidR="0087765B">
        <w:rPr>
          <w:rFonts w:ascii="Times New Roman" w:hAnsi="Times New Roman" w:cs="Times New Roman"/>
          <w:sz w:val="26"/>
          <w:szCs w:val="26"/>
        </w:rPr>
        <w:t xml:space="preserve"> ограждения кладбища в д.Чапаево</w:t>
      </w:r>
      <w:r w:rsidR="00645181">
        <w:rPr>
          <w:rFonts w:ascii="Times New Roman" w:hAnsi="Times New Roman" w:cs="Times New Roman"/>
          <w:sz w:val="26"/>
          <w:szCs w:val="26"/>
        </w:rPr>
        <w:t>)</w:t>
      </w:r>
      <w:r w:rsidR="00DA6788" w:rsidRPr="00DA6788">
        <w:rPr>
          <w:rFonts w:ascii="Times New Roman" w:hAnsi="Times New Roman" w:cs="Times New Roman"/>
          <w:sz w:val="26"/>
          <w:szCs w:val="26"/>
        </w:rPr>
        <w:t>;</w:t>
      </w:r>
    </w:p>
    <w:p w:rsidR="0034202C" w:rsidRPr="00DA6788" w:rsidRDefault="002F7C70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191">
        <w:rPr>
          <w:rFonts w:ascii="Times New Roman" w:eastAsia="Times New Roman" w:hAnsi="Times New Roman" w:cs="Times New Roman"/>
          <w:sz w:val="26"/>
          <w:szCs w:val="26"/>
        </w:rPr>
        <w:tab/>
      </w:r>
      <w:r w:rsidRPr="0079545B">
        <w:rPr>
          <w:rFonts w:ascii="Times New Roman" w:eastAsia="Times New Roman" w:hAnsi="Times New Roman" w:cs="Times New Roman"/>
          <w:b/>
          <w:i/>
          <w:sz w:val="26"/>
          <w:szCs w:val="26"/>
        </w:rPr>
        <w:t>на прочие мероприятия по благоустройству</w:t>
      </w:r>
      <w:r w:rsidRPr="003804BD">
        <w:rPr>
          <w:rFonts w:ascii="Times New Roman" w:eastAsia="Times New Roman" w:hAnsi="Times New Roman" w:cs="Times New Roman"/>
          <w:sz w:val="26"/>
          <w:szCs w:val="26"/>
        </w:rPr>
        <w:t xml:space="preserve"> расходы составили </w:t>
      </w:r>
      <w:r w:rsidR="00C07747">
        <w:rPr>
          <w:rFonts w:ascii="Times New Roman" w:eastAsia="Times New Roman" w:hAnsi="Times New Roman" w:cs="Times New Roman"/>
          <w:sz w:val="26"/>
          <w:szCs w:val="26"/>
        </w:rPr>
        <w:t>-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9</w:t>
      </w:r>
      <w:r w:rsidR="006E6E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762</w:t>
      </w:r>
      <w:r w:rsidR="004166E8" w:rsidRPr="003804BD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331</w:t>
      </w:r>
      <w:r w:rsidR="004166E8" w:rsidRPr="003804BD">
        <w:rPr>
          <w:rFonts w:ascii="Times New Roman" w:eastAsia="Times New Roman" w:hAnsi="Times New Roman" w:cs="Times New Roman"/>
          <w:sz w:val="26"/>
          <w:szCs w:val="26"/>
        </w:rPr>
        <w:t>,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8</w:t>
      </w:r>
      <w:r w:rsidR="006E6E7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804BD"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 w:rsidR="006E6E7F">
        <w:rPr>
          <w:rFonts w:ascii="Times New Roman" w:eastAsia="Times New Roman" w:hAnsi="Times New Roman" w:cs="Times New Roman"/>
          <w:sz w:val="26"/>
          <w:szCs w:val="26"/>
        </w:rPr>
        <w:t>лей</w:t>
      </w:r>
      <w:r w:rsidR="004166E8" w:rsidRPr="003804BD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r w:rsidR="002B7CB1">
        <w:rPr>
          <w:rFonts w:ascii="Times New Roman" w:eastAsia="Times New Roman" w:hAnsi="Times New Roman" w:cs="Times New Roman"/>
          <w:sz w:val="26"/>
          <w:szCs w:val="26"/>
        </w:rPr>
        <w:t>9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5</w:t>
      </w:r>
      <w:r w:rsidR="004166E8" w:rsidRPr="003804BD">
        <w:rPr>
          <w:rFonts w:ascii="Times New Roman" w:eastAsia="Times New Roman" w:hAnsi="Times New Roman" w:cs="Times New Roman"/>
          <w:sz w:val="26"/>
          <w:szCs w:val="26"/>
        </w:rPr>
        <w:t>,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31</w:t>
      </w:r>
      <w:r w:rsidR="004166E8" w:rsidRPr="003804BD">
        <w:rPr>
          <w:rFonts w:ascii="Times New Roman" w:eastAsia="Times New Roman" w:hAnsi="Times New Roman" w:cs="Times New Roman"/>
          <w:sz w:val="26"/>
          <w:szCs w:val="26"/>
        </w:rPr>
        <w:t xml:space="preserve">% </w:t>
      </w:r>
      <w:r w:rsidR="00645181" w:rsidRPr="00645181">
        <w:rPr>
          <w:rFonts w:ascii="Times New Roman" w:eastAsia="Times New Roman" w:hAnsi="Times New Roman" w:cs="Times New Roman"/>
          <w:sz w:val="26"/>
          <w:szCs w:val="26"/>
        </w:rPr>
        <w:t>от плана,</w:t>
      </w:r>
      <w:r w:rsidR="00645181">
        <w:rPr>
          <w:rFonts w:ascii="Times New Roman" w:eastAsia="Times New Roman" w:hAnsi="Times New Roman" w:cs="Times New Roman"/>
          <w:sz w:val="26"/>
          <w:szCs w:val="26"/>
        </w:rPr>
        <w:t xml:space="preserve"> (услуги погрузчика</w:t>
      </w:r>
      <w:r w:rsidR="00645181" w:rsidRPr="00645181">
        <w:rPr>
          <w:rFonts w:ascii="Times New Roman" w:eastAsia="Times New Roman" w:hAnsi="Times New Roman" w:cs="Times New Roman"/>
          <w:sz w:val="26"/>
          <w:szCs w:val="26"/>
        </w:rPr>
        <w:t>,</w:t>
      </w:r>
      <w:r w:rsidR="00645181" w:rsidRPr="00645181">
        <w:rPr>
          <w:rFonts w:ascii="Times New Roman" w:hAnsi="Times New Roman" w:cs="Times New Roman"/>
          <w:sz w:val="28"/>
          <w:szCs w:val="28"/>
        </w:rPr>
        <w:t xml:space="preserve"> </w:t>
      </w:r>
      <w:r w:rsidR="00265D3A" w:rsidRPr="00645181">
        <w:rPr>
          <w:rFonts w:ascii="Times New Roman" w:hAnsi="Times New Roman" w:cs="Times New Roman"/>
          <w:sz w:val="28"/>
          <w:szCs w:val="28"/>
        </w:rPr>
        <w:t>обрезка</w:t>
      </w:r>
      <w:r w:rsidR="004D2FAD" w:rsidRPr="00645181">
        <w:rPr>
          <w:rFonts w:ascii="Times New Roman" w:hAnsi="Times New Roman" w:cs="Times New Roman"/>
          <w:sz w:val="28"/>
          <w:szCs w:val="28"/>
        </w:rPr>
        <w:t>, спиливание, погрузка</w:t>
      </w:r>
      <w:r w:rsidR="00265D3A" w:rsidRPr="00645181">
        <w:rPr>
          <w:rFonts w:ascii="Times New Roman" w:hAnsi="Times New Roman" w:cs="Times New Roman"/>
          <w:sz w:val="28"/>
          <w:szCs w:val="28"/>
        </w:rPr>
        <w:t xml:space="preserve"> и вывоз деревьев</w:t>
      </w:r>
      <w:r w:rsidR="004D2FAD" w:rsidRPr="00645181">
        <w:rPr>
          <w:rFonts w:ascii="Times New Roman" w:hAnsi="Times New Roman" w:cs="Times New Roman"/>
          <w:sz w:val="28"/>
          <w:szCs w:val="28"/>
        </w:rPr>
        <w:t>, уборка территорий, установка ледовых городков в с</w:t>
      </w:r>
      <w:proofErr w:type="gramStart"/>
      <w:r w:rsidR="004D2FAD" w:rsidRPr="0064518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D2FAD" w:rsidRPr="00645181">
        <w:rPr>
          <w:rFonts w:ascii="Times New Roman" w:hAnsi="Times New Roman" w:cs="Times New Roman"/>
          <w:sz w:val="28"/>
          <w:szCs w:val="28"/>
        </w:rPr>
        <w:t>алинино, с.Калинино-2, д.Чапаево,</w:t>
      </w:r>
      <w:r w:rsidR="003804BD" w:rsidRPr="00645181">
        <w:rPr>
          <w:rFonts w:ascii="Times New Roman" w:hAnsi="Times New Roman" w:cs="Times New Roman"/>
          <w:sz w:val="28"/>
          <w:szCs w:val="28"/>
        </w:rPr>
        <w:t xml:space="preserve"> установка елок,</w:t>
      </w:r>
      <w:r w:rsidR="00645181" w:rsidRPr="00645181">
        <w:rPr>
          <w:rFonts w:ascii="Times New Roman" w:hAnsi="Times New Roman" w:cs="Times New Roman"/>
          <w:sz w:val="28"/>
          <w:szCs w:val="28"/>
        </w:rPr>
        <w:t xml:space="preserve"> </w:t>
      </w:r>
      <w:r w:rsidR="002B7CB1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spellStart"/>
      <w:r w:rsidR="002B7CB1">
        <w:rPr>
          <w:rFonts w:ascii="Times New Roman" w:hAnsi="Times New Roman" w:cs="Times New Roman"/>
          <w:sz w:val="28"/>
          <w:szCs w:val="28"/>
        </w:rPr>
        <w:t>мотокосы</w:t>
      </w:r>
      <w:proofErr w:type="spellEnd"/>
      <w:r w:rsidR="003804BD" w:rsidRPr="00645181">
        <w:rPr>
          <w:rFonts w:ascii="Times New Roman" w:eastAsia="Times New Roman" w:hAnsi="Times New Roman" w:cs="Times New Roman"/>
          <w:sz w:val="26"/>
          <w:szCs w:val="26"/>
        </w:rPr>
        <w:t>,</w:t>
      </w:r>
      <w:r w:rsidR="002B7CB1">
        <w:rPr>
          <w:rFonts w:ascii="Times New Roman" w:eastAsia="Times New Roman" w:hAnsi="Times New Roman" w:cs="Times New Roman"/>
          <w:sz w:val="26"/>
          <w:szCs w:val="26"/>
        </w:rPr>
        <w:t xml:space="preserve"> газонокосилки и запчасти к ней,</w:t>
      </w:r>
      <w:r w:rsidR="00DA6788" w:rsidRPr="00645181">
        <w:rPr>
          <w:rFonts w:ascii="Times New Roman" w:hAnsi="Times New Roman" w:cs="Times New Roman"/>
          <w:sz w:val="26"/>
          <w:szCs w:val="26"/>
        </w:rPr>
        <w:t xml:space="preserve"> приобретение дизтоплива,</w:t>
      </w:r>
      <w:r w:rsidR="004D2FAD" w:rsidRPr="00645181">
        <w:rPr>
          <w:rFonts w:ascii="Times New Roman" w:hAnsi="Times New Roman" w:cs="Times New Roman"/>
          <w:sz w:val="26"/>
          <w:szCs w:val="26"/>
        </w:rPr>
        <w:t xml:space="preserve"> </w:t>
      </w:r>
      <w:r w:rsidR="00645181" w:rsidRPr="00645181">
        <w:rPr>
          <w:rFonts w:ascii="Times New Roman" w:hAnsi="Times New Roman" w:cs="Times New Roman"/>
          <w:sz w:val="26"/>
          <w:szCs w:val="26"/>
        </w:rPr>
        <w:t xml:space="preserve">ремонт и приобретение </w:t>
      </w:r>
      <w:r w:rsidR="004D2FAD" w:rsidRPr="00645181">
        <w:rPr>
          <w:rFonts w:ascii="Times New Roman" w:hAnsi="Times New Roman" w:cs="Times New Roman"/>
          <w:sz w:val="26"/>
          <w:szCs w:val="26"/>
        </w:rPr>
        <w:t>запчастей на трактор,</w:t>
      </w:r>
      <w:r w:rsidR="00DA6788" w:rsidRPr="00645181">
        <w:rPr>
          <w:rFonts w:ascii="Times New Roman" w:hAnsi="Times New Roman" w:cs="Times New Roman"/>
          <w:sz w:val="26"/>
          <w:szCs w:val="26"/>
        </w:rPr>
        <w:t xml:space="preserve"> </w:t>
      </w:r>
      <w:r w:rsidR="002B7CB1">
        <w:rPr>
          <w:rFonts w:ascii="Times New Roman" w:hAnsi="Times New Roman" w:cs="Times New Roman"/>
          <w:sz w:val="26"/>
          <w:szCs w:val="26"/>
        </w:rPr>
        <w:t>приобретение тренажеров</w:t>
      </w:r>
      <w:r w:rsidR="00645181" w:rsidRPr="00645181">
        <w:rPr>
          <w:rFonts w:ascii="Times New Roman" w:hAnsi="Times New Roman" w:cs="Times New Roman"/>
          <w:sz w:val="26"/>
          <w:szCs w:val="26"/>
        </w:rPr>
        <w:t xml:space="preserve">, приобретение </w:t>
      </w:r>
      <w:r w:rsidR="00DA6788" w:rsidRPr="00645181">
        <w:rPr>
          <w:rFonts w:ascii="Times New Roman" w:hAnsi="Times New Roman" w:cs="Times New Roman"/>
          <w:sz w:val="26"/>
          <w:szCs w:val="26"/>
        </w:rPr>
        <w:t xml:space="preserve">извести, </w:t>
      </w:r>
      <w:r w:rsidR="00645181" w:rsidRPr="00645181">
        <w:rPr>
          <w:rFonts w:ascii="Times New Roman" w:hAnsi="Times New Roman" w:cs="Times New Roman"/>
          <w:sz w:val="26"/>
          <w:szCs w:val="26"/>
        </w:rPr>
        <w:t>краски,</w:t>
      </w:r>
      <w:r w:rsidR="002B7CB1">
        <w:rPr>
          <w:rFonts w:ascii="Times New Roman" w:hAnsi="Times New Roman" w:cs="Times New Roman"/>
          <w:sz w:val="26"/>
          <w:szCs w:val="26"/>
        </w:rPr>
        <w:t xml:space="preserve"> </w:t>
      </w:r>
      <w:r w:rsidR="00DA6788" w:rsidRPr="00645181">
        <w:rPr>
          <w:rFonts w:ascii="Times New Roman" w:hAnsi="Times New Roman" w:cs="Times New Roman"/>
          <w:sz w:val="26"/>
          <w:szCs w:val="26"/>
        </w:rPr>
        <w:t>мешков</w:t>
      </w:r>
      <w:r w:rsidR="004D2FAD" w:rsidRPr="00645181">
        <w:rPr>
          <w:rFonts w:ascii="Times New Roman" w:hAnsi="Times New Roman" w:cs="Times New Roman"/>
          <w:sz w:val="26"/>
          <w:szCs w:val="26"/>
        </w:rPr>
        <w:t xml:space="preserve"> для мусора</w:t>
      </w:r>
      <w:r w:rsidR="00F17581" w:rsidRPr="00645181">
        <w:rPr>
          <w:rFonts w:ascii="Times New Roman" w:hAnsi="Times New Roman" w:cs="Times New Roman"/>
          <w:sz w:val="26"/>
          <w:szCs w:val="26"/>
        </w:rPr>
        <w:t>,</w:t>
      </w:r>
      <w:r w:rsidR="003804BD" w:rsidRPr="00645181">
        <w:rPr>
          <w:rFonts w:ascii="Times New Roman" w:eastAsia="Times New Roman" w:hAnsi="Times New Roman" w:cs="Times New Roman"/>
          <w:sz w:val="26"/>
          <w:szCs w:val="26"/>
        </w:rPr>
        <w:t xml:space="preserve"> приобретение ламп</w:t>
      </w:r>
      <w:r w:rsidR="002B7CB1">
        <w:rPr>
          <w:rFonts w:ascii="Times New Roman" w:eastAsia="Times New Roman" w:hAnsi="Times New Roman" w:cs="Times New Roman"/>
          <w:sz w:val="26"/>
          <w:szCs w:val="26"/>
        </w:rPr>
        <w:t>)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, установка и обустройство детской площадки в д</w:t>
      </w:r>
      <w:proofErr w:type="gramStart"/>
      <w:r w:rsidR="0079545B">
        <w:rPr>
          <w:rFonts w:ascii="Times New Roman" w:eastAsia="Times New Roman" w:hAnsi="Times New Roman" w:cs="Times New Roman"/>
          <w:sz w:val="26"/>
          <w:szCs w:val="26"/>
        </w:rPr>
        <w:t>.Ч</w:t>
      </w:r>
      <w:proofErr w:type="gramEnd"/>
      <w:r w:rsidR="0079545B">
        <w:rPr>
          <w:rFonts w:ascii="Times New Roman" w:eastAsia="Times New Roman" w:hAnsi="Times New Roman" w:cs="Times New Roman"/>
          <w:sz w:val="26"/>
          <w:szCs w:val="26"/>
        </w:rPr>
        <w:t>апаево</w:t>
      </w:r>
    </w:p>
    <w:p w:rsidR="00C32798" w:rsidRPr="009813F7" w:rsidRDefault="002F7C70" w:rsidP="00465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13F7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4202C" w:rsidRDefault="00CB7B57" w:rsidP="003420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0CE3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Раздел </w:t>
      </w:r>
      <w:r w:rsidR="0034202C" w:rsidRPr="00250CE3">
        <w:rPr>
          <w:rFonts w:ascii="Times New Roman" w:eastAsia="Times New Roman" w:hAnsi="Times New Roman" w:cs="Times New Roman"/>
          <w:b/>
          <w:sz w:val="26"/>
          <w:szCs w:val="26"/>
        </w:rPr>
        <w:t>08 «Культура, кинематография»</w:t>
      </w:r>
      <w:r w:rsidR="00EA168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A168B" w:rsidRPr="00441D3E" w:rsidRDefault="00EA168B" w:rsidP="003420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4202C" w:rsidRPr="00441D3E" w:rsidRDefault="0034202C" w:rsidP="003420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D3E">
        <w:rPr>
          <w:rFonts w:ascii="Times New Roman" w:eastAsia="Times New Roman" w:hAnsi="Times New Roman" w:cs="Times New Roman"/>
          <w:sz w:val="26"/>
          <w:szCs w:val="26"/>
        </w:rPr>
        <w:t>По ра</w:t>
      </w:r>
      <w:r w:rsidR="007A6221" w:rsidRPr="00441D3E">
        <w:rPr>
          <w:rFonts w:ascii="Times New Roman" w:eastAsia="Times New Roman" w:hAnsi="Times New Roman" w:cs="Times New Roman"/>
          <w:sz w:val="26"/>
          <w:szCs w:val="26"/>
        </w:rPr>
        <w:t xml:space="preserve">зделу </w:t>
      </w:r>
      <w:r w:rsidR="004142AA">
        <w:rPr>
          <w:rFonts w:ascii="Times New Roman" w:eastAsia="Times New Roman" w:hAnsi="Times New Roman" w:cs="Times New Roman"/>
          <w:sz w:val="26"/>
          <w:szCs w:val="26"/>
        </w:rPr>
        <w:t xml:space="preserve">08 </w:t>
      </w:r>
      <w:r w:rsidR="007A6221" w:rsidRPr="00441D3E">
        <w:rPr>
          <w:rFonts w:ascii="Times New Roman" w:eastAsia="Times New Roman" w:hAnsi="Times New Roman" w:cs="Times New Roman"/>
          <w:sz w:val="26"/>
          <w:szCs w:val="26"/>
        </w:rPr>
        <w:t>«Культура, кинематография</w:t>
      </w:r>
      <w:r w:rsidRPr="00441D3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95498" w:rsidRPr="00995498">
        <w:rPr>
          <w:rFonts w:ascii="Times New Roman" w:eastAsia="Times New Roman" w:hAnsi="Times New Roman" w:cs="Times New Roman"/>
          <w:b/>
          <w:sz w:val="26"/>
          <w:szCs w:val="26"/>
        </w:rPr>
        <w:t xml:space="preserve">МП «Культура </w:t>
      </w:r>
      <w:r w:rsidR="001D72A7">
        <w:rPr>
          <w:rFonts w:ascii="Times New Roman" w:eastAsia="Times New Roman" w:hAnsi="Times New Roman" w:cs="Times New Roman"/>
          <w:b/>
          <w:sz w:val="26"/>
          <w:szCs w:val="26"/>
        </w:rPr>
        <w:t>Калининского сельсовета</w:t>
      </w:r>
      <w:r w:rsidR="00995498" w:rsidRPr="00995498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D52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1D3E">
        <w:rPr>
          <w:rFonts w:ascii="Times New Roman" w:eastAsia="Times New Roman" w:hAnsi="Times New Roman" w:cs="Times New Roman"/>
          <w:sz w:val="26"/>
          <w:szCs w:val="26"/>
        </w:rPr>
        <w:t xml:space="preserve">бюджетные ассигнования </w:t>
      </w:r>
      <w:r w:rsidR="00D521AD">
        <w:rPr>
          <w:rFonts w:ascii="Times New Roman" w:eastAsia="Times New Roman" w:hAnsi="Times New Roman" w:cs="Times New Roman"/>
          <w:sz w:val="26"/>
          <w:szCs w:val="26"/>
        </w:rPr>
        <w:t>исполнены</w:t>
      </w:r>
      <w:r w:rsidRPr="00441D3E">
        <w:rPr>
          <w:rFonts w:ascii="Times New Roman" w:eastAsia="Times New Roman" w:hAnsi="Times New Roman" w:cs="Times New Roman"/>
          <w:sz w:val="26"/>
          <w:szCs w:val="26"/>
        </w:rPr>
        <w:t xml:space="preserve"> в сумме 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10 344</w:t>
      </w:r>
      <w:r w:rsidR="00B7475F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420</w:t>
      </w:r>
      <w:r w:rsidR="00B7475F">
        <w:rPr>
          <w:rFonts w:ascii="Times New Roman" w:eastAsia="Times New Roman" w:hAnsi="Times New Roman" w:cs="Times New Roman"/>
          <w:sz w:val="26"/>
          <w:szCs w:val="26"/>
        </w:rPr>
        <w:t>,</w:t>
      </w:r>
      <w:r w:rsidR="002B7CB1">
        <w:rPr>
          <w:rFonts w:ascii="Times New Roman" w:eastAsia="Times New Roman" w:hAnsi="Times New Roman" w:cs="Times New Roman"/>
          <w:sz w:val="26"/>
          <w:szCs w:val="26"/>
        </w:rPr>
        <w:t>7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5</w:t>
      </w:r>
      <w:r w:rsidR="00B7475F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 w:rsidRPr="00441D3E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r w:rsidR="00D521AD">
        <w:rPr>
          <w:rFonts w:ascii="Times New Roman" w:eastAsia="Times New Roman" w:hAnsi="Times New Roman" w:cs="Times New Roman"/>
          <w:sz w:val="26"/>
          <w:szCs w:val="26"/>
        </w:rPr>
        <w:t xml:space="preserve">          9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3</w:t>
      </w:r>
      <w:r w:rsidR="004142AA">
        <w:rPr>
          <w:rFonts w:ascii="Times New Roman" w:eastAsia="Times New Roman" w:hAnsi="Times New Roman" w:cs="Times New Roman"/>
          <w:sz w:val="26"/>
          <w:szCs w:val="26"/>
        </w:rPr>
        <w:t>,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441D3E">
        <w:rPr>
          <w:rFonts w:ascii="Times New Roman" w:eastAsia="Times New Roman" w:hAnsi="Times New Roman" w:cs="Times New Roman"/>
          <w:sz w:val="26"/>
          <w:szCs w:val="26"/>
        </w:rPr>
        <w:t xml:space="preserve"> %</w:t>
      </w:r>
      <w:r w:rsidR="00D521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42A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D521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7CB1">
        <w:rPr>
          <w:rFonts w:ascii="Times New Roman" w:eastAsia="Times New Roman" w:hAnsi="Times New Roman" w:cs="Times New Roman"/>
          <w:sz w:val="26"/>
          <w:szCs w:val="26"/>
        </w:rPr>
        <w:t>плана</w:t>
      </w:r>
      <w:r w:rsidRPr="00441D3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36C05" w:rsidRPr="002B7CB1" w:rsidRDefault="0034202C" w:rsidP="00136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1479B0">
        <w:rPr>
          <w:rFonts w:ascii="Times New Roman" w:eastAsia="Times New Roman" w:hAnsi="Times New Roman" w:cs="Times New Roman"/>
          <w:sz w:val="26"/>
          <w:szCs w:val="26"/>
        </w:rPr>
        <w:t>По  подразделу 01 «Культура»</w:t>
      </w:r>
      <w:r w:rsidR="00E03C53" w:rsidRPr="001479B0">
        <w:rPr>
          <w:rFonts w:ascii="Times New Roman" w:eastAsia="Times New Roman" w:hAnsi="Times New Roman" w:cs="Times New Roman"/>
          <w:sz w:val="26"/>
          <w:szCs w:val="26"/>
        </w:rPr>
        <w:t xml:space="preserve"> подпрограмма «Развитие культурного потенциала Калининского сельсовета»</w:t>
      </w:r>
      <w:r w:rsidRPr="001479B0">
        <w:rPr>
          <w:rFonts w:ascii="Times New Roman" w:eastAsia="Times New Roman" w:hAnsi="Times New Roman" w:cs="Times New Roman"/>
          <w:sz w:val="26"/>
          <w:szCs w:val="26"/>
        </w:rPr>
        <w:t xml:space="preserve"> расходы на </w:t>
      </w:r>
      <w:r w:rsidR="00423099" w:rsidRPr="001479B0">
        <w:rPr>
          <w:rFonts w:ascii="Times New Roman" w:eastAsia="Times New Roman" w:hAnsi="Times New Roman" w:cs="Times New Roman"/>
          <w:sz w:val="26"/>
          <w:szCs w:val="26"/>
        </w:rPr>
        <w:t>обеспечение деятельности</w:t>
      </w:r>
      <w:r w:rsidRPr="001479B0">
        <w:rPr>
          <w:rFonts w:ascii="Times New Roman" w:eastAsia="Times New Roman" w:hAnsi="Times New Roman" w:cs="Times New Roman"/>
          <w:sz w:val="26"/>
          <w:szCs w:val="26"/>
        </w:rPr>
        <w:t xml:space="preserve"> учреждений культуры</w:t>
      </w:r>
      <w:r w:rsidR="00423099" w:rsidRPr="001479B0">
        <w:rPr>
          <w:rFonts w:ascii="Times New Roman" w:eastAsia="Times New Roman" w:hAnsi="Times New Roman" w:cs="Times New Roman"/>
          <w:sz w:val="26"/>
          <w:szCs w:val="26"/>
        </w:rPr>
        <w:t xml:space="preserve"> (СДК</w:t>
      </w:r>
      <w:r w:rsidR="00D521AD" w:rsidRPr="001479B0">
        <w:rPr>
          <w:rFonts w:ascii="Times New Roman" w:eastAsia="Times New Roman" w:hAnsi="Times New Roman" w:cs="Times New Roman"/>
          <w:sz w:val="26"/>
          <w:szCs w:val="26"/>
        </w:rPr>
        <w:t xml:space="preserve"> в д</w:t>
      </w:r>
      <w:proofErr w:type="gramStart"/>
      <w:r w:rsidR="00D521AD" w:rsidRPr="001479B0">
        <w:rPr>
          <w:rFonts w:ascii="Times New Roman" w:eastAsia="Times New Roman" w:hAnsi="Times New Roman" w:cs="Times New Roman"/>
          <w:sz w:val="26"/>
          <w:szCs w:val="26"/>
        </w:rPr>
        <w:t>.Ч</w:t>
      </w:r>
      <w:proofErr w:type="gramEnd"/>
      <w:r w:rsidR="00D521AD" w:rsidRPr="001479B0">
        <w:rPr>
          <w:rFonts w:ascii="Times New Roman" w:eastAsia="Times New Roman" w:hAnsi="Times New Roman" w:cs="Times New Roman"/>
          <w:sz w:val="26"/>
          <w:szCs w:val="26"/>
        </w:rPr>
        <w:t>апаево, СДК в с.Калинино</w:t>
      </w:r>
      <w:r w:rsidR="00423099" w:rsidRPr="001479B0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479B0">
        <w:rPr>
          <w:rFonts w:ascii="Times New Roman" w:eastAsia="Times New Roman" w:hAnsi="Times New Roman" w:cs="Times New Roman"/>
          <w:sz w:val="26"/>
          <w:szCs w:val="26"/>
        </w:rPr>
        <w:t xml:space="preserve"> и организацию культурно массовых мероприятий</w:t>
      </w:r>
      <w:r w:rsidR="00D521AD" w:rsidRPr="001479B0">
        <w:rPr>
          <w:rFonts w:ascii="Times New Roman" w:eastAsia="Times New Roman" w:hAnsi="Times New Roman" w:cs="Times New Roman"/>
          <w:sz w:val="26"/>
          <w:szCs w:val="26"/>
        </w:rPr>
        <w:t xml:space="preserve">, укрепление материально-технической базы </w:t>
      </w:r>
      <w:r w:rsidR="001479B0" w:rsidRPr="001479B0">
        <w:rPr>
          <w:rFonts w:ascii="Times New Roman" w:eastAsia="Times New Roman" w:hAnsi="Times New Roman" w:cs="Times New Roman"/>
          <w:sz w:val="26"/>
          <w:szCs w:val="26"/>
        </w:rPr>
        <w:t>исполнено</w:t>
      </w:r>
      <w:r w:rsidRPr="001479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6</w:t>
      </w:r>
      <w:r w:rsidR="007A6221" w:rsidRPr="001479B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928</w:t>
      </w:r>
      <w:r w:rsidR="007A6221" w:rsidRPr="001479B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341</w:t>
      </w:r>
      <w:r w:rsidR="007A6221" w:rsidRPr="001479B0">
        <w:rPr>
          <w:rFonts w:ascii="Times New Roman" w:eastAsia="Times New Roman" w:hAnsi="Times New Roman" w:cs="Times New Roman"/>
          <w:sz w:val="26"/>
          <w:szCs w:val="26"/>
        </w:rPr>
        <w:t>,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1479B0"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 w:rsidR="007A6221" w:rsidRPr="001479B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479B0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r w:rsidR="00D521AD" w:rsidRPr="001479B0">
        <w:rPr>
          <w:rFonts w:ascii="Times New Roman" w:eastAsia="Times New Roman" w:hAnsi="Times New Roman" w:cs="Times New Roman"/>
          <w:sz w:val="26"/>
          <w:szCs w:val="26"/>
        </w:rPr>
        <w:t>9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1</w:t>
      </w:r>
      <w:r w:rsidR="00AD1191" w:rsidRPr="001479B0">
        <w:rPr>
          <w:rFonts w:ascii="Times New Roman" w:eastAsia="Times New Roman" w:hAnsi="Times New Roman" w:cs="Times New Roman"/>
          <w:sz w:val="26"/>
          <w:szCs w:val="26"/>
        </w:rPr>
        <w:t>,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46</w:t>
      </w:r>
      <w:r w:rsidR="00250CE3" w:rsidRPr="001479B0">
        <w:rPr>
          <w:rFonts w:ascii="Times New Roman" w:eastAsia="Times New Roman" w:hAnsi="Times New Roman" w:cs="Times New Roman"/>
          <w:sz w:val="26"/>
          <w:szCs w:val="26"/>
        </w:rPr>
        <w:t>% от плана</w:t>
      </w:r>
      <w:r w:rsidR="001479B0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1479B0" w:rsidRPr="00DA6788">
        <w:rPr>
          <w:rFonts w:ascii="Times New Roman" w:eastAsia="Times New Roman" w:hAnsi="Times New Roman" w:cs="Times New Roman"/>
          <w:sz w:val="26"/>
          <w:szCs w:val="26"/>
        </w:rPr>
        <w:t>оплат</w:t>
      </w:r>
      <w:r w:rsidR="001479B0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479B0" w:rsidRPr="00DA6788">
        <w:rPr>
          <w:rFonts w:ascii="Times New Roman" w:eastAsia="Times New Roman" w:hAnsi="Times New Roman" w:cs="Times New Roman"/>
          <w:sz w:val="26"/>
          <w:szCs w:val="26"/>
        </w:rPr>
        <w:t xml:space="preserve"> труда и начисления на выплаты по оплате труда</w:t>
      </w:r>
      <w:r w:rsidR="001479B0">
        <w:rPr>
          <w:rFonts w:ascii="Times New Roman" w:eastAsia="Times New Roman" w:hAnsi="Times New Roman" w:cs="Times New Roman"/>
          <w:sz w:val="26"/>
          <w:szCs w:val="26"/>
        </w:rPr>
        <w:t>,</w:t>
      </w:r>
      <w:r w:rsidR="002D1042">
        <w:rPr>
          <w:rFonts w:ascii="Times New Roman" w:eastAsia="Times New Roman" w:hAnsi="Times New Roman" w:cs="Times New Roman"/>
          <w:sz w:val="26"/>
          <w:szCs w:val="26"/>
        </w:rPr>
        <w:t xml:space="preserve"> обслуживание узла учета, промывка системы отопления, техобслуживание пожарной сигнализации, техобслуживание </w:t>
      </w:r>
      <w:proofErr w:type="gramStart"/>
      <w:r w:rsidR="002D1042">
        <w:rPr>
          <w:rFonts w:ascii="Times New Roman" w:eastAsia="Times New Roman" w:hAnsi="Times New Roman" w:cs="Times New Roman"/>
          <w:sz w:val="26"/>
          <w:szCs w:val="26"/>
        </w:rPr>
        <w:t>внутренних электросетей, пультовая охрана, приобретение портьеры, приобретение ламп, светильников,</w:t>
      </w:r>
      <w:r w:rsidR="00AC204E">
        <w:rPr>
          <w:rFonts w:ascii="Times New Roman" w:eastAsia="Times New Roman" w:hAnsi="Times New Roman" w:cs="Times New Roman"/>
          <w:sz w:val="26"/>
          <w:szCs w:val="26"/>
        </w:rPr>
        <w:t xml:space="preserve"> стол теннисный, портативная акустика, микрофоны, шнур, баннер)</w:t>
      </w:r>
      <w:proofErr w:type="gramEnd"/>
    </w:p>
    <w:p w:rsidR="00B7475F" w:rsidRPr="00F274A3" w:rsidRDefault="00136C05" w:rsidP="00F27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41D3E">
        <w:rPr>
          <w:rFonts w:ascii="Times New Roman" w:eastAsia="Times New Roman" w:hAnsi="Times New Roman" w:cs="Times New Roman"/>
          <w:sz w:val="26"/>
          <w:szCs w:val="26"/>
        </w:rPr>
        <w:t xml:space="preserve">По  подразделу 04 </w:t>
      </w:r>
      <w:r w:rsidRPr="00441D3E"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r w:rsidRPr="00441D3E">
        <w:rPr>
          <w:rFonts w:ascii="Times New Roman" w:eastAsia="Times New Roman" w:hAnsi="Times New Roman" w:cs="Times New Roman"/>
          <w:sz w:val="26"/>
          <w:szCs w:val="26"/>
        </w:rPr>
        <w:t>Другие вопросы в области культуры, кинематографии»</w:t>
      </w:r>
      <w:r w:rsidR="00D521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3C53">
        <w:rPr>
          <w:rFonts w:ascii="Times New Roman" w:eastAsia="Times New Roman" w:hAnsi="Times New Roman" w:cs="Times New Roman"/>
          <w:sz w:val="26"/>
          <w:szCs w:val="26"/>
        </w:rPr>
        <w:t>подпрограмма «Развитие культурного потенциала Калининского сельсовета»</w:t>
      </w:r>
      <w:r w:rsidRPr="00441D3E">
        <w:rPr>
          <w:rFonts w:ascii="Times New Roman" w:eastAsia="Times New Roman" w:hAnsi="Times New Roman" w:cs="Times New Roman"/>
          <w:sz w:val="26"/>
          <w:szCs w:val="26"/>
        </w:rPr>
        <w:t xml:space="preserve"> на обеспечение деятельности централизованной бухгалтерии  </w:t>
      </w:r>
      <w:r w:rsidRPr="00583560">
        <w:rPr>
          <w:rFonts w:ascii="Times New Roman" w:eastAsia="Times New Roman" w:hAnsi="Times New Roman" w:cs="Times New Roman"/>
          <w:sz w:val="26"/>
          <w:szCs w:val="26"/>
        </w:rPr>
        <w:t xml:space="preserve">расходы составили 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3</w:t>
      </w:r>
      <w:r w:rsidR="002A4B90" w:rsidRPr="0058356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4</w:t>
      </w:r>
      <w:r w:rsidR="002B7CB1" w:rsidRPr="00583560">
        <w:rPr>
          <w:rFonts w:ascii="Times New Roman" w:eastAsia="Times New Roman" w:hAnsi="Times New Roman" w:cs="Times New Roman"/>
          <w:sz w:val="26"/>
          <w:szCs w:val="26"/>
        </w:rPr>
        <w:t>1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6</w:t>
      </w:r>
      <w:r w:rsidR="002A4B90" w:rsidRPr="0058356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079</w:t>
      </w:r>
      <w:r w:rsidR="002A4B90" w:rsidRPr="00583560">
        <w:rPr>
          <w:rFonts w:ascii="Times New Roman" w:eastAsia="Times New Roman" w:hAnsi="Times New Roman" w:cs="Times New Roman"/>
          <w:sz w:val="26"/>
          <w:szCs w:val="26"/>
        </w:rPr>
        <w:t>,</w:t>
      </w:r>
      <w:r w:rsidR="002B7CB1" w:rsidRPr="00583560">
        <w:rPr>
          <w:rFonts w:ascii="Times New Roman" w:eastAsia="Times New Roman" w:hAnsi="Times New Roman" w:cs="Times New Roman"/>
          <w:sz w:val="26"/>
          <w:szCs w:val="26"/>
        </w:rPr>
        <w:t>5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1</w:t>
      </w:r>
      <w:r w:rsidR="002A4B90" w:rsidRPr="00583560">
        <w:rPr>
          <w:rFonts w:ascii="Times New Roman" w:eastAsia="Times New Roman" w:hAnsi="Times New Roman" w:cs="Times New Roman"/>
          <w:sz w:val="26"/>
          <w:szCs w:val="26"/>
        </w:rPr>
        <w:t xml:space="preserve"> руб. </w:t>
      </w:r>
      <w:r w:rsidR="00F17581" w:rsidRPr="00583560">
        <w:rPr>
          <w:rFonts w:ascii="Times New Roman" w:eastAsia="Times New Roman" w:hAnsi="Times New Roman" w:cs="Times New Roman"/>
          <w:sz w:val="26"/>
          <w:szCs w:val="26"/>
        </w:rPr>
        <w:t>или 9</w:t>
      </w:r>
      <w:r w:rsidR="002B7CB1" w:rsidRPr="00583560">
        <w:rPr>
          <w:rFonts w:ascii="Times New Roman" w:eastAsia="Times New Roman" w:hAnsi="Times New Roman" w:cs="Times New Roman"/>
          <w:sz w:val="26"/>
          <w:szCs w:val="26"/>
        </w:rPr>
        <w:t>6</w:t>
      </w:r>
      <w:r w:rsidR="00F17581" w:rsidRPr="00583560">
        <w:rPr>
          <w:rFonts w:ascii="Times New Roman" w:eastAsia="Times New Roman" w:hAnsi="Times New Roman" w:cs="Times New Roman"/>
          <w:sz w:val="26"/>
          <w:szCs w:val="26"/>
        </w:rPr>
        <w:t>,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65</w:t>
      </w:r>
      <w:r w:rsidR="00F17581" w:rsidRPr="00583560">
        <w:rPr>
          <w:rFonts w:ascii="Times New Roman" w:eastAsia="Times New Roman" w:hAnsi="Times New Roman" w:cs="Times New Roman"/>
          <w:sz w:val="26"/>
          <w:szCs w:val="26"/>
        </w:rPr>
        <w:t>% от плана</w:t>
      </w:r>
      <w:r w:rsidR="00583560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583560" w:rsidRPr="00DA6788">
        <w:rPr>
          <w:rFonts w:ascii="Times New Roman" w:eastAsia="Times New Roman" w:hAnsi="Times New Roman" w:cs="Times New Roman"/>
          <w:sz w:val="26"/>
          <w:szCs w:val="26"/>
        </w:rPr>
        <w:t>оплат</w:t>
      </w:r>
      <w:r w:rsidR="001479B0">
        <w:rPr>
          <w:rFonts w:ascii="Times New Roman" w:eastAsia="Times New Roman" w:hAnsi="Times New Roman" w:cs="Times New Roman"/>
          <w:sz w:val="26"/>
          <w:szCs w:val="26"/>
        </w:rPr>
        <w:t>а</w:t>
      </w:r>
      <w:r w:rsidR="00583560" w:rsidRPr="00DA6788">
        <w:rPr>
          <w:rFonts w:ascii="Times New Roman" w:eastAsia="Times New Roman" w:hAnsi="Times New Roman" w:cs="Times New Roman"/>
          <w:sz w:val="26"/>
          <w:szCs w:val="26"/>
        </w:rPr>
        <w:t xml:space="preserve"> труда и начисления на выплаты по оплате труда</w:t>
      </w:r>
      <w:r w:rsidR="00583560">
        <w:rPr>
          <w:rFonts w:ascii="Times New Roman" w:eastAsia="Times New Roman" w:hAnsi="Times New Roman" w:cs="Times New Roman"/>
          <w:sz w:val="26"/>
          <w:szCs w:val="26"/>
        </w:rPr>
        <w:t>, услуги</w:t>
      </w:r>
      <w:r w:rsidR="008A3717">
        <w:rPr>
          <w:rFonts w:ascii="Times New Roman" w:eastAsia="Times New Roman" w:hAnsi="Times New Roman" w:cs="Times New Roman"/>
          <w:sz w:val="26"/>
          <w:szCs w:val="26"/>
        </w:rPr>
        <w:t xml:space="preserve">, поддержка и сопровождение </w:t>
      </w:r>
      <w:r w:rsidR="00583560">
        <w:rPr>
          <w:rFonts w:ascii="Times New Roman" w:eastAsia="Times New Roman" w:hAnsi="Times New Roman" w:cs="Times New Roman"/>
          <w:sz w:val="26"/>
          <w:szCs w:val="26"/>
        </w:rPr>
        <w:t>1С программы,</w:t>
      </w:r>
      <w:r w:rsidR="008A3717">
        <w:rPr>
          <w:rFonts w:ascii="Times New Roman" w:eastAsia="Times New Roman" w:hAnsi="Times New Roman" w:cs="Times New Roman"/>
          <w:sz w:val="26"/>
          <w:szCs w:val="26"/>
        </w:rPr>
        <w:t xml:space="preserve"> право на использование лицензии, неисключительные права на использование </w:t>
      </w:r>
      <w:proofErr w:type="spellStart"/>
      <w:r w:rsidR="008A3717">
        <w:rPr>
          <w:rFonts w:ascii="Times New Roman" w:eastAsia="Times New Roman" w:hAnsi="Times New Roman" w:cs="Times New Roman"/>
          <w:sz w:val="26"/>
          <w:szCs w:val="26"/>
        </w:rPr>
        <w:t>Сби</w:t>
      </w:r>
      <w:r w:rsidR="001479B0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spellEnd"/>
      <w:r w:rsidR="008A3717">
        <w:rPr>
          <w:rFonts w:ascii="Times New Roman" w:eastAsia="Times New Roman" w:hAnsi="Times New Roman" w:cs="Times New Roman"/>
          <w:sz w:val="26"/>
          <w:szCs w:val="26"/>
        </w:rPr>
        <w:t xml:space="preserve"> программы, приобретение канцелярских товаров,</w:t>
      </w:r>
      <w:r w:rsidR="001479B0">
        <w:rPr>
          <w:rFonts w:ascii="Times New Roman" w:eastAsia="Times New Roman" w:hAnsi="Times New Roman" w:cs="Times New Roman"/>
          <w:sz w:val="26"/>
          <w:szCs w:val="26"/>
        </w:rPr>
        <w:t xml:space="preserve"> курсы повышения</w:t>
      </w:r>
      <w:proofErr w:type="gramEnd"/>
      <w:r w:rsidR="001479B0">
        <w:rPr>
          <w:rFonts w:ascii="Times New Roman" w:eastAsia="Times New Roman" w:hAnsi="Times New Roman" w:cs="Times New Roman"/>
          <w:sz w:val="26"/>
          <w:szCs w:val="26"/>
        </w:rPr>
        <w:t xml:space="preserve"> квалификации, заправка ка</w:t>
      </w:r>
      <w:r w:rsidR="008A3717">
        <w:rPr>
          <w:rFonts w:ascii="Times New Roman" w:eastAsia="Times New Roman" w:hAnsi="Times New Roman" w:cs="Times New Roman"/>
          <w:sz w:val="26"/>
          <w:szCs w:val="26"/>
        </w:rPr>
        <w:t>р</w:t>
      </w:r>
      <w:r w:rsidR="001479B0">
        <w:rPr>
          <w:rFonts w:ascii="Times New Roman" w:eastAsia="Times New Roman" w:hAnsi="Times New Roman" w:cs="Times New Roman"/>
          <w:sz w:val="26"/>
          <w:szCs w:val="26"/>
        </w:rPr>
        <w:t>тр</w:t>
      </w:r>
      <w:r w:rsidR="008A3717">
        <w:rPr>
          <w:rFonts w:ascii="Times New Roman" w:eastAsia="Times New Roman" w:hAnsi="Times New Roman" w:cs="Times New Roman"/>
          <w:sz w:val="26"/>
          <w:szCs w:val="26"/>
        </w:rPr>
        <w:t>идж</w:t>
      </w:r>
      <w:r w:rsidR="001479B0">
        <w:rPr>
          <w:rFonts w:ascii="Times New Roman" w:eastAsia="Times New Roman" w:hAnsi="Times New Roman" w:cs="Times New Roman"/>
          <w:sz w:val="26"/>
          <w:szCs w:val="26"/>
        </w:rPr>
        <w:t>ей)</w:t>
      </w:r>
    </w:p>
    <w:p w:rsidR="00720071" w:rsidRDefault="00720071" w:rsidP="00CB7B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B7B57" w:rsidRPr="00441D3E" w:rsidRDefault="00CB7B57" w:rsidP="0072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1D3E">
        <w:rPr>
          <w:rFonts w:ascii="Times New Roman" w:eastAsia="Times New Roman" w:hAnsi="Times New Roman" w:cs="Times New Roman"/>
          <w:b/>
          <w:sz w:val="26"/>
          <w:szCs w:val="26"/>
        </w:rPr>
        <w:t>Раздел 10 «Социальная политика»</w:t>
      </w:r>
    </w:p>
    <w:p w:rsidR="00CB7B57" w:rsidRPr="00441D3E" w:rsidRDefault="00CB7B57" w:rsidP="00CB7B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B7B57" w:rsidRPr="00441D3E" w:rsidRDefault="00CB7B57" w:rsidP="00CB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1D3E">
        <w:rPr>
          <w:rFonts w:ascii="Times New Roman" w:eastAsia="Times New Roman" w:hAnsi="Times New Roman" w:cs="Times New Roman"/>
          <w:sz w:val="26"/>
          <w:szCs w:val="26"/>
        </w:rPr>
        <w:t xml:space="preserve">   По </w:t>
      </w:r>
      <w:r w:rsidR="00441D3E" w:rsidRPr="00441D3E">
        <w:rPr>
          <w:rFonts w:ascii="Times New Roman" w:eastAsia="Times New Roman" w:hAnsi="Times New Roman" w:cs="Times New Roman"/>
          <w:sz w:val="26"/>
          <w:szCs w:val="26"/>
        </w:rPr>
        <w:t>под</w:t>
      </w:r>
      <w:r w:rsidRPr="00441D3E">
        <w:rPr>
          <w:rFonts w:ascii="Times New Roman" w:eastAsia="Times New Roman" w:hAnsi="Times New Roman" w:cs="Times New Roman"/>
          <w:sz w:val="26"/>
          <w:szCs w:val="26"/>
        </w:rPr>
        <w:t xml:space="preserve">разделу 01 </w:t>
      </w:r>
      <w:r w:rsidR="00995498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995498" w:rsidRPr="00995498">
        <w:rPr>
          <w:rFonts w:ascii="Times New Roman" w:eastAsia="Times New Roman" w:hAnsi="Times New Roman" w:cs="Times New Roman"/>
          <w:b/>
          <w:sz w:val="26"/>
          <w:szCs w:val="26"/>
        </w:rPr>
        <w:t xml:space="preserve">МП «Развитие мер </w:t>
      </w:r>
      <w:proofErr w:type="spellStart"/>
      <w:r w:rsidR="00995498" w:rsidRPr="00995498">
        <w:rPr>
          <w:rFonts w:ascii="Times New Roman" w:eastAsia="Times New Roman" w:hAnsi="Times New Roman" w:cs="Times New Roman"/>
          <w:b/>
          <w:sz w:val="26"/>
          <w:szCs w:val="26"/>
        </w:rPr>
        <w:t>соцподдержки</w:t>
      </w:r>
      <w:proofErr w:type="spellEnd"/>
      <w:r w:rsidR="00995498" w:rsidRPr="00995498">
        <w:rPr>
          <w:rFonts w:ascii="Times New Roman" w:eastAsia="Times New Roman" w:hAnsi="Times New Roman" w:cs="Times New Roman"/>
          <w:b/>
          <w:sz w:val="26"/>
          <w:szCs w:val="26"/>
        </w:rPr>
        <w:t xml:space="preserve"> отдельных категорий граждан в Калининском сельсовете»</w:t>
      </w:r>
      <w:r w:rsidR="00AB71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1D3E">
        <w:rPr>
          <w:rFonts w:ascii="Times New Roman" w:eastAsia="Times New Roman" w:hAnsi="Times New Roman" w:cs="Times New Roman"/>
          <w:sz w:val="26"/>
          <w:szCs w:val="26"/>
        </w:rPr>
        <w:t xml:space="preserve">расходы на дополнительное ежемесячное </w:t>
      </w:r>
      <w:r w:rsidRPr="00441D3E">
        <w:rPr>
          <w:rFonts w:ascii="Times New Roman" w:eastAsia="Times New Roman" w:hAnsi="Times New Roman" w:cs="Times New Roman"/>
          <w:sz w:val="26"/>
          <w:szCs w:val="26"/>
        </w:rPr>
        <w:lastRenderedPageBreak/>
        <w:t>о</w:t>
      </w:r>
      <w:r w:rsidR="0090146F">
        <w:rPr>
          <w:rFonts w:ascii="Times New Roman" w:eastAsia="Times New Roman" w:hAnsi="Times New Roman" w:cs="Times New Roman"/>
          <w:sz w:val="26"/>
          <w:szCs w:val="26"/>
        </w:rPr>
        <w:t>беспечение к пенсии муниципальным</w:t>
      </w:r>
      <w:r w:rsidRPr="00441D3E">
        <w:rPr>
          <w:rFonts w:ascii="Times New Roman" w:eastAsia="Times New Roman" w:hAnsi="Times New Roman" w:cs="Times New Roman"/>
          <w:sz w:val="26"/>
          <w:szCs w:val="26"/>
        </w:rPr>
        <w:t xml:space="preserve"> служащ</w:t>
      </w:r>
      <w:r w:rsidR="0090146F">
        <w:rPr>
          <w:rFonts w:ascii="Times New Roman" w:eastAsia="Times New Roman" w:hAnsi="Times New Roman" w:cs="Times New Roman"/>
          <w:sz w:val="26"/>
          <w:szCs w:val="26"/>
        </w:rPr>
        <w:t>им</w:t>
      </w:r>
      <w:r w:rsidRPr="00441D3E">
        <w:rPr>
          <w:rFonts w:ascii="Times New Roman" w:eastAsia="Times New Roman" w:hAnsi="Times New Roman" w:cs="Times New Roman"/>
          <w:sz w:val="26"/>
          <w:szCs w:val="26"/>
        </w:rPr>
        <w:t xml:space="preserve"> составили</w:t>
      </w:r>
      <w:r w:rsidR="00441D3E" w:rsidRPr="00441D3E">
        <w:rPr>
          <w:rFonts w:ascii="Times New Roman" w:eastAsia="Times New Roman" w:hAnsi="Times New Roman" w:cs="Times New Roman"/>
          <w:sz w:val="26"/>
          <w:szCs w:val="26"/>
        </w:rPr>
        <w:t>-</w:t>
      </w:r>
      <w:r w:rsidR="00AB71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1 392</w:t>
      </w:r>
      <w:r w:rsidR="00AB71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517</w:t>
      </w:r>
      <w:r w:rsidR="0090146F">
        <w:rPr>
          <w:rFonts w:ascii="Times New Roman" w:eastAsia="Times New Roman" w:hAnsi="Times New Roman" w:cs="Times New Roman"/>
          <w:sz w:val="26"/>
          <w:szCs w:val="26"/>
        </w:rPr>
        <w:t>,</w:t>
      </w:r>
      <w:r w:rsidR="00583560">
        <w:rPr>
          <w:rFonts w:ascii="Times New Roman" w:eastAsia="Times New Roman" w:hAnsi="Times New Roman" w:cs="Times New Roman"/>
          <w:sz w:val="26"/>
          <w:szCs w:val="26"/>
        </w:rPr>
        <w:t>3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41D3E"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 w:rsidRPr="004142AA">
        <w:rPr>
          <w:rFonts w:ascii="Times New Roman" w:eastAsia="Times New Roman" w:hAnsi="Times New Roman" w:cs="Times New Roman"/>
          <w:sz w:val="26"/>
          <w:szCs w:val="26"/>
        </w:rPr>
        <w:t>.</w:t>
      </w:r>
      <w:r w:rsidR="00995498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96,33</w:t>
      </w:r>
      <w:r w:rsidR="004142AA" w:rsidRPr="004142AA">
        <w:rPr>
          <w:rFonts w:ascii="Times New Roman" w:eastAsia="Times New Roman" w:hAnsi="Times New Roman" w:cs="Times New Roman"/>
          <w:sz w:val="26"/>
          <w:szCs w:val="26"/>
        </w:rPr>
        <w:t>% от плана</w:t>
      </w:r>
      <w:r w:rsidR="004142A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B7B57" w:rsidRDefault="00CB7B57" w:rsidP="00CB7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D3E">
        <w:rPr>
          <w:rFonts w:ascii="Times New Roman" w:eastAsia="Times New Roman" w:hAnsi="Times New Roman" w:cs="Times New Roman"/>
          <w:sz w:val="26"/>
          <w:szCs w:val="26"/>
        </w:rPr>
        <w:t xml:space="preserve">По  </w:t>
      </w:r>
      <w:r w:rsidR="00441D3E" w:rsidRPr="00441D3E">
        <w:rPr>
          <w:rFonts w:ascii="Times New Roman" w:eastAsia="Times New Roman" w:hAnsi="Times New Roman" w:cs="Times New Roman"/>
          <w:sz w:val="26"/>
          <w:szCs w:val="26"/>
        </w:rPr>
        <w:t>под</w:t>
      </w:r>
      <w:r w:rsidRPr="00441D3E">
        <w:rPr>
          <w:rFonts w:ascii="Times New Roman" w:eastAsia="Times New Roman" w:hAnsi="Times New Roman" w:cs="Times New Roman"/>
          <w:sz w:val="26"/>
          <w:szCs w:val="26"/>
        </w:rPr>
        <w:t xml:space="preserve">разделу  03  расходы на социальное обеспечение населения составили </w:t>
      </w:r>
      <w:r w:rsidR="00AB7158">
        <w:rPr>
          <w:rFonts w:ascii="Times New Roman" w:eastAsia="Times New Roman" w:hAnsi="Times New Roman" w:cs="Times New Roman"/>
          <w:sz w:val="26"/>
          <w:szCs w:val="26"/>
        </w:rPr>
        <w:t>2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5</w:t>
      </w:r>
      <w:r w:rsidR="00570237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176</w:t>
      </w:r>
      <w:r w:rsidR="00570237">
        <w:rPr>
          <w:rFonts w:ascii="Times New Roman" w:eastAsia="Times New Roman" w:hAnsi="Times New Roman" w:cs="Times New Roman"/>
          <w:sz w:val="26"/>
          <w:szCs w:val="26"/>
        </w:rPr>
        <w:t>,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73</w:t>
      </w:r>
      <w:r w:rsidRPr="00441D3E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 w:rsidR="00D521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1191" w:rsidRPr="004142AA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34</w:t>
      </w:r>
      <w:r w:rsidR="00995498">
        <w:rPr>
          <w:rFonts w:ascii="Times New Roman" w:eastAsia="Times New Roman" w:hAnsi="Times New Roman" w:cs="Times New Roman"/>
          <w:sz w:val="26"/>
          <w:szCs w:val="26"/>
        </w:rPr>
        <w:t>,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53</w:t>
      </w:r>
      <w:r w:rsidR="00AD1191" w:rsidRPr="004142AA">
        <w:rPr>
          <w:rFonts w:ascii="Times New Roman" w:eastAsia="Times New Roman" w:hAnsi="Times New Roman" w:cs="Times New Roman"/>
          <w:sz w:val="26"/>
          <w:szCs w:val="26"/>
        </w:rPr>
        <w:t>% от плана</w:t>
      </w:r>
      <w:r w:rsidRPr="00441D3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995498">
        <w:rPr>
          <w:rFonts w:ascii="Times New Roman" w:eastAsia="Times New Roman" w:hAnsi="Times New Roman" w:cs="Times New Roman"/>
          <w:sz w:val="26"/>
          <w:szCs w:val="26"/>
        </w:rPr>
        <w:t>поддержка специалистов культуры, проживающих в сельской местности</w:t>
      </w:r>
      <w:r w:rsidR="00570237">
        <w:rPr>
          <w:rFonts w:ascii="Times New Roman" w:eastAsia="Times New Roman" w:hAnsi="Times New Roman" w:cs="Times New Roman"/>
          <w:sz w:val="26"/>
          <w:szCs w:val="26"/>
        </w:rPr>
        <w:t>, материальная помощь</w:t>
      </w:r>
      <w:r w:rsidR="004142AA">
        <w:rPr>
          <w:rFonts w:ascii="Times New Roman" w:eastAsia="Times New Roman" w:hAnsi="Times New Roman" w:cs="Times New Roman"/>
          <w:sz w:val="26"/>
          <w:szCs w:val="26"/>
        </w:rPr>
        <w:t xml:space="preserve"> малообеспеченным категориям</w:t>
      </w:r>
      <w:r w:rsidR="00D521AD">
        <w:rPr>
          <w:rFonts w:ascii="Times New Roman" w:eastAsia="Times New Roman" w:hAnsi="Times New Roman" w:cs="Times New Roman"/>
          <w:sz w:val="26"/>
          <w:szCs w:val="26"/>
        </w:rPr>
        <w:t xml:space="preserve"> граждан</w:t>
      </w:r>
      <w:r w:rsidRPr="00441D3E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441D3E" w:rsidRPr="00441D3E" w:rsidRDefault="00441D3E" w:rsidP="00CB7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B7B57" w:rsidRDefault="00CB7B57" w:rsidP="00CB7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1D3E">
        <w:rPr>
          <w:rFonts w:ascii="Times New Roman" w:eastAsia="Times New Roman" w:hAnsi="Times New Roman" w:cs="Times New Roman"/>
          <w:b/>
          <w:sz w:val="26"/>
          <w:szCs w:val="26"/>
        </w:rPr>
        <w:t>Раздел 11 «Физическая культура и спорт»</w:t>
      </w:r>
    </w:p>
    <w:p w:rsidR="00F274A3" w:rsidRPr="00441D3E" w:rsidRDefault="00F274A3" w:rsidP="00CB7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50CE3" w:rsidRDefault="00CB7B57" w:rsidP="00D96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1D3E">
        <w:rPr>
          <w:rFonts w:ascii="Times New Roman" w:eastAsia="Times New Roman" w:hAnsi="Times New Roman" w:cs="Times New Roman"/>
          <w:sz w:val="26"/>
          <w:szCs w:val="26"/>
        </w:rPr>
        <w:t xml:space="preserve">           По подразделу 01 по  </w:t>
      </w:r>
      <w:r w:rsidRPr="00441D3E">
        <w:rPr>
          <w:rFonts w:ascii="Times New Roman" w:eastAsia="Times New Roman" w:hAnsi="Times New Roman" w:cs="Times New Roman"/>
          <w:b/>
          <w:sz w:val="26"/>
          <w:szCs w:val="26"/>
        </w:rPr>
        <w:t>МП «Развитие физической культуры и спорта в Калининском сельсовете»</w:t>
      </w:r>
      <w:r w:rsidR="00995498">
        <w:rPr>
          <w:rFonts w:ascii="Times New Roman" w:eastAsia="Times New Roman" w:hAnsi="Times New Roman" w:cs="Times New Roman"/>
          <w:sz w:val="26"/>
          <w:szCs w:val="26"/>
        </w:rPr>
        <w:t xml:space="preserve">  расходы составили – </w:t>
      </w:r>
      <w:r w:rsidR="00423099">
        <w:rPr>
          <w:rFonts w:ascii="Times New Roman" w:eastAsia="Times New Roman" w:hAnsi="Times New Roman" w:cs="Times New Roman"/>
          <w:sz w:val="26"/>
          <w:szCs w:val="26"/>
        </w:rPr>
        <w:t>1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53</w:t>
      </w:r>
      <w:r w:rsidR="004230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916</w:t>
      </w:r>
      <w:r w:rsidR="0090146F">
        <w:rPr>
          <w:rFonts w:ascii="Times New Roman" w:eastAsia="Times New Roman" w:hAnsi="Times New Roman" w:cs="Times New Roman"/>
          <w:sz w:val="26"/>
          <w:szCs w:val="26"/>
        </w:rPr>
        <w:t>,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05</w:t>
      </w:r>
      <w:r w:rsidR="0090146F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 w:rsidR="004142AA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r w:rsidR="00995498">
        <w:rPr>
          <w:rFonts w:ascii="Times New Roman" w:eastAsia="Times New Roman" w:hAnsi="Times New Roman" w:cs="Times New Roman"/>
          <w:sz w:val="26"/>
          <w:szCs w:val="26"/>
        </w:rPr>
        <w:t>9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0</w:t>
      </w:r>
      <w:r w:rsidR="00423099">
        <w:rPr>
          <w:rFonts w:ascii="Times New Roman" w:eastAsia="Times New Roman" w:hAnsi="Times New Roman" w:cs="Times New Roman"/>
          <w:sz w:val="26"/>
          <w:szCs w:val="26"/>
        </w:rPr>
        <w:t>,</w:t>
      </w:r>
      <w:r w:rsidR="0079545B">
        <w:rPr>
          <w:rFonts w:ascii="Times New Roman" w:eastAsia="Times New Roman" w:hAnsi="Times New Roman" w:cs="Times New Roman"/>
          <w:sz w:val="26"/>
          <w:szCs w:val="26"/>
        </w:rPr>
        <w:t>54</w:t>
      </w:r>
      <w:r w:rsidR="004142AA">
        <w:rPr>
          <w:rFonts w:ascii="Times New Roman" w:eastAsia="Times New Roman" w:hAnsi="Times New Roman" w:cs="Times New Roman"/>
          <w:sz w:val="26"/>
          <w:szCs w:val="26"/>
        </w:rPr>
        <w:t>% от плана</w:t>
      </w:r>
      <w:r w:rsidR="00583560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846AE0" w:rsidRPr="0098728B">
        <w:rPr>
          <w:rFonts w:ascii="Times New Roman" w:eastAsia="Times New Roman" w:hAnsi="Times New Roman" w:cs="Times New Roman"/>
          <w:sz w:val="26"/>
          <w:szCs w:val="26"/>
        </w:rPr>
        <w:t>договор гражданско-правового характера с рабочим по заливке и очистке катка</w:t>
      </w:r>
      <w:r w:rsidR="00D96B57">
        <w:rPr>
          <w:rFonts w:ascii="Times New Roman" w:eastAsia="Times New Roman" w:hAnsi="Times New Roman" w:cs="Times New Roman"/>
          <w:sz w:val="26"/>
          <w:szCs w:val="26"/>
        </w:rPr>
        <w:t xml:space="preserve"> от снега, приобретение медалей и кубков</w:t>
      </w:r>
      <w:r w:rsidR="00583560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750FB6" w:rsidRDefault="00750FB6" w:rsidP="00423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23099" w:rsidRPr="00462F45" w:rsidRDefault="00423099" w:rsidP="00423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F4C" w:rsidRPr="00441D3E" w:rsidRDefault="00933F4C" w:rsidP="009014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B7B57" w:rsidRDefault="004026D1" w:rsidP="0097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Зам.гл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.б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ухгалтера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Коптелина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Е.В.</w:t>
      </w:r>
    </w:p>
    <w:p w:rsidR="004026D1" w:rsidRPr="00441D3E" w:rsidRDefault="004026D1" w:rsidP="0097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т.8(39032) 2-75-94</w:t>
      </w:r>
    </w:p>
    <w:p w:rsidR="00CB7B57" w:rsidRPr="00441D3E" w:rsidRDefault="00CB7B57" w:rsidP="00CB7B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CB7B57" w:rsidRPr="00441D3E" w:rsidSect="00CC6163"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542FD"/>
    <w:multiLevelType w:val="hybridMultilevel"/>
    <w:tmpl w:val="498C0190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622E0E"/>
    <w:multiLevelType w:val="multilevel"/>
    <w:tmpl w:val="498C019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5EF1"/>
    <w:rsid w:val="000032EC"/>
    <w:rsid w:val="000040C1"/>
    <w:rsid w:val="000042B8"/>
    <w:rsid w:val="000055AC"/>
    <w:rsid w:val="00011C37"/>
    <w:rsid w:val="00013949"/>
    <w:rsid w:val="00020099"/>
    <w:rsid w:val="00023940"/>
    <w:rsid w:val="00024D6F"/>
    <w:rsid w:val="000277D3"/>
    <w:rsid w:val="00031E46"/>
    <w:rsid w:val="00031FDA"/>
    <w:rsid w:val="000353FE"/>
    <w:rsid w:val="0004089C"/>
    <w:rsid w:val="00042019"/>
    <w:rsid w:val="0004210D"/>
    <w:rsid w:val="00044D31"/>
    <w:rsid w:val="000452F7"/>
    <w:rsid w:val="000471CF"/>
    <w:rsid w:val="00047771"/>
    <w:rsid w:val="00056974"/>
    <w:rsid w:val="00057867"/>
    <w:rsid w:val="000579B6"/>
    <w:rsid w:val="0006086E"/>
    <w:rsid w:val="0006171E"/>
    <w:rsid w:val="0006296B"/>
    <w:rsid w:val="000647C7"/>
    <w:rsid w:val="00064FE3"/>
    <w:rsid w:val="00070EBA"/>
    <w:rsid w:val="00071818"/>
    <w:rsid w:val="00073A90"/>
    <w:rsid w:val="00074B84"/>
    <w:rsid w:val="00074E5E"/>
    <w:rsid w:val="00076BC1"/>
    <w:rsid w:val="00082FC1"/>
    <w:rsid w:val="00083AD0"/>
    <w:rsid w:val="000846E6"/>
    <w:rsid w:val="000864DD"/>
    <w:rsid w:val="000870F5"/>
    <w:rsid w:val="000914F7"/>
    <w:rsid w:val="00094A0B"/>
    <w:rsid w:val="0009732D"/>
    <w:rsid w:val="000A17F6"/>
    <w:rsid w:val="000A71E9"/>
    <w:rsid w:val="000A77F5"/>
    <w:rsid w:val="000A7D3F"/>
    <w:rsid w:val="000B1E4B"/>
    <w:rsid w:val="000B757B"/>
    <w:rsid w:val="000C1D14"/>
    <w:rsid w:val="000C36D8"/>
    <w:rsid w:val="000C7121"/>
    <w:rsid w:val="000D4A8F"/>
    <w:rsid w:val="000D64FA"/>
    <w:rsid w:val="000D7E2B"/>
    <w:rsid w:val="000E0AF3"/>
    <w:rsid w:val="000E340F"/>
    <w:rsid w:val="000E4767"/>
    <w:rsid w:val="000F01D9"/>
    <w:rsid w:val="000F0486"/>
    <w:rsid w:val="000F09EE"/>
    <w:rsid w:val="000F1DCE"/>
    <w:rsid w:val="000F2190"/>
    <w:rsid w:val="000F21A8"/>
    <w:rsid w:val="000F3E33"/>
    <w:rsid w:val="000F6755"/>
    <w:rsid w:val="000F7D62"/>
    <w:rsid w:val="00100F9B"/>
    <w:rsid w:val="0010193A"/>
    <w:rsid w:val="00104BE0"/>
    <w:rsid w:val="0010613F"/>
    <w:rsid w:val="00106B59"/>
    <w:rsid w:val="00113A08"/>
    <w:rsid w:val="00114BDB"/>
    <w:rsid w:val="001164B3"/>
    <w:rsid w:val="001203EA"/>
    <w:rsid w:val="00125B69"/>
    <w:rsid w:val="001308A9"/>
    <w:rsid w:val="00131772"/>
    <w:rsid w:val="0013180D"/>
    <w:rsid w:val="00132602"/>
    <w:rsid w:val="00132E31"/>
    <w:rsid w:val="00134439"/>
    <w:rsid w:val="00134E3D"/>
    <w:rsid w:val="00136C05"/>
    <w:rsid w:val="00137F8E"/>
    <w:rsid w:val="00144185"/>
    <w:rsid w:val="001479B0"/>
    <w:rsid w:val="00147A05"/>
    <w:rsid w:val="00151904"/>
    <w:rsid w:val="00156B6C"/>
    <w:rsid w:val="001578D1"/>
    <w:rsid w:val="0016252C"/>
    <w:rsid w:val="00164750"/>
    <w:rsid w:val="001652AB"/>
    <w:rsid w:val="001728F2"/>
    <w:rsid w:val="00172982"/>
    <w:rsid w:val="00173E45"/>
    <w:rsid w:val="00180B3E"/>
    <w:rsid w:val="0018389B"/>
    <w:rsid w:val="0018486D"/>
    <w:rsid w:val="00184AE9"/>
    <w:rsid w:val="00186ABB"/>
    <w:rsid w:val="001929DE"/>
    <w:rsid w:val="001932E0"/>
    <w:rsid w:val="00194194"/>
    <w:rsid w:val="00194195"/>
    <w:rsid w:val="001949B2"/>
    <w:rsid w:val="0019794B"/>
    <w:rsid w:val="001979CF"/>
    <w:rsid w:val="001A2116"/>
    <w:rsid w:val="001B3E50"/>
    <w:rsid w:val="001B5221"/>
    <w:rsid w:val="001C0E82"/>
    <w:rsid w:val="001D30D3"/>
    <w:rsid w:val="001D399A"/>
    <w:rsid w:val="001D72A7"/>
    <w:rsid w:val="001D7C1D"/>
    <w:rsid w:val="001E15B8"/>
    <w:rsid w:val="001E2955"/>
    <w:rsid w:val="001E2CAC"/>
    <w:rsid w:val="001E3419"/>
    <w:rsid w:val="001E3978"/>
    <w:rsid w:val="001E5829"/>
    <w:rsid w:val="001E5FA3"/>
    <w:rsid w:val="001E6C83"/>
    <w:rsid w:val="001F0B2D"/>
    <w:rsid w:val="001F447B"/>
    <w:rsid w:val="001F53D3"/>
    <w:rsid w:val="001F6B03"/>
    <w:rsid w:val="00200B5E"/>
    <w:rsid w:val="00201E12"/>
    <w:rsid w:val="00206469"/>
    <w:rsid w:val="00206968"/>
    <w:rsid w:val="00213124"/>
    <w:rsid w:val="00213AC1"/>
    <w:rsid w:val="00215224"/>
    <w:rsid w:val="00215EF1"/>
    <w:rsid w:val="00216A82"/>
    <w:rsid w:val="0021722C"/>
    <w:rsid w:val="00221131"/>
    <w:rsid w:val="00231CB0"/>
    <w:rsid w:val="00241B6E"/>
    <w:rsid w:val="00241D5B"/>
    <w:rsid w:val="00242C96"/>
    <w:rsid w:val="00244125"/>
    <w:rsid w:val="00244358"/>
    <w:rsid w:val="0024455A"/>
    <w:rsid w:val="0024652A"/>
    <w:rsid w:val="002477E0"/>
    <w:rsid w:val="00250CE3"/>
    <w:rsid w:val="0025115F"/>
    <w:rsid w:val="00251D0F"/>
    <w:rsid w:val="00251EB3"/>
    <w:rsid w:val="00252C4C"/>
    <w:rsid w:val="0026399C"/>
    <w:rsid w:val="00265626"/>
    <w:rsid w:val="00265D3A"/>
    <w:rsid w:val="002708FC"/>
    <w:rsid w:val="00273CB8"/>
    <w:rsid w:val="0028386D"/>
    <w:rsid w:val="00286BE8"/>
    <w:rsid w:val="00286C6B"/>
    <w:rsid w:val="00294C12"/>
    <w:rsid w:val="002A03C6"/>
    <w:rsid w:val="002A07D2"/>
    <w:rsid w:val="002A1D0B"/>
    <w:rsid w:val="002A20E1"/>
    <w:rsid w:val="002A3F81"/>
    <w:rsid w:val="002A4B90"/>
    <w:rsid w:val="002A5C07"/>
    <w:rsid w:val="002B2190"/>
    <w:rsid w:val="002B30D7"/>
    <w:rsid w:val="002B31B5"/>
    <w:rsid w:val="002B5B8F"/>
    <w:rsid w:val="002B7CB1"/>
    <w:rsid w:val="002B7F69"/>
    <w:rsid w:val="002C0050"/>
    <w:rsid w:val="002D1042"/>
    <w:rsid w:val="002D1148"/>
    <w:rsid w:val="002D186C"/>
    <w:rsid w:val="002D3FFD"/>
    <w:rsid w:val="002D766A"/>
    <w:rsid w:val="002D7684"/>
    <w:rsid w:val="002E08C6"/>
    <w:rsid w:val="002E18AC"/>
    <w:rsid w:val="002E1AE4"/>
    <w:rsid w:val="002F19B9"/>
    <w:rsid w:val="002F40D4"/>
    <w:rsid w:val="002F7C70"/>
    <w:rsid w:val="00303C3A"/>
    <w:rsid w:val="003067F6"/>
    <w:rsid w:val="00312796"/>
    <w:rsid w:val="00313836"/>
    <w:rsid w:val="0031416F"/>
    <w:rsid w:val="00314DF2"/>
    <w:rsid w:val="00316DCE"/>
    <w:rsid w:val="00322DFA"/>
    <w:rsid w:val="003245D9"/>
    <w:rsid w:val="003259FD"/>
    <w:rsid w:val="00330817"/>
    <w:rsid w:val="00340073"/>
    <w:rsid w:val="003419D8"/>
    <w:rsid w:val="00341C0F"/>
    <w:rsid w:val="0034202C"/>
    <w:rsid w:val="00342BCD"/>
    <w:rsid w:val="00350B0E"/>
    <w:rsid w:val="0035142C"/>
    <w:rsid w:val="003522AA"/>
    <w:rsid w:val="003539D7"/>
    <w:rsid w:val="00354BA8"/>
    <w:rsid w:val="0036752A"/>
    <w:rsid w:val="003725D7"/>
    <w:rsid w:val="003738EA"/>
    <w:rsid w:val="003754C3"/>
    <w:rsid w:val="00376276"/>
    <w:rsid w:val="0037686D"/>
    <w:rsid w:val="003804BD"/>
    <w:rsid w:val="00380662"/>
    <w:rsid w:val="00381FB0"/>
    <w:rsid w:val="00382B9A"/>
    <w:rsid w:val="003866D3"/>
    <w:rsid w:val="003874E9"/>
    <w:rsid w:val="00390F7D"/>
    <w:rsid w:val="00393302"/>
    <w:rsid w:val="00394026"/>
    <w:rsid w:val="0039493E"/>
    <w:rsid w:val="00397708"/>
    <w:rsid w:val="003A1A53"/>
    <w:rsid w:val="003A6069"/>
    <w:rsid w:val="003A6473"/>
    <w:rsid w:val="003A6837"/>
    <w:rsid w:val="003B2DFE"/>
    <w:rsid w:val="003B37E3"/>
    <w:rsid w:val="003B3EEB"/>
    <w:rsid w:val="003B425C"/>
    <w:rsid w:val="003B4A3C"/>
    <w:rsid w:val="003B703B"/>
    <w:rsid w:val="003B74FD"/>
    <w:rsid w:val="003D28C4"/>
    <w:rsid w:val="003D2D87"/>
    <w:rsid w:val="003D6FF0"/>
    <w:rsid w:val="003E0854"/>
    <w:rsid w:val="003E0FDC"/>
    <w:rsid w:val="003E11C5"/>
    <w:rsid w:val="003E1655"/>
    <w:rsid w:val="003F0EC1"/>
    <w:rsid w:val="003F3980"/>
    <w:rsid w:val="003F39BB"/>
    <w:rsid w:val="003F5D0A"/>
    <w:rsid w:val="003F6CE4"/>
    <w:rsid w:val="004026D1"/>
    <w:rsid w:val="00406552"/>
    <w:rsid w:val="00406823"/>
    <w:rsid w:val="00407231"/>
    <w:rsid w:val="00410E83"/>
    <w:rsid w:val="004142AA"/>
    <w:rsid w:val="004166E8"/>
    <w:rsid w:val="00416FEB"/>
    <w:rsid w:val="00420F55"/>
    <w:rsid w:val="0042112E"/>
    <w:rsid w:val="00423099"/>
    <w:rsid w:val="004309CB"/>
    <w:rsid w:val="0043274D"/>
    <w:rsid w:val="0043407F"/>
    <w:rsid w:val="00434CAB"/>
    <w:rsid w:val="0043534D"/>
    <w:rsid w:val="00436013"/>
    <w:rsid w:val="0043668A"/>
    <w:rsid w:val="00440EEB"/>
    <w:rsid w:val="00441D3E"/>
    <w:rsid w:val="004505A6"/>
    <w:rsid w:val="0045423A"/>
    <w:rsid w:val="00455143"/>
    <w:rsid w:val="004557CF"/>
    <w:rsid w:val="004627FD"/>
    <w:rsid w:val="00462F45"/>
    <w:rsid w:val="00465467"/>
    <w:rsid w:val="00465DCA"/>
    <w:rsid w:val="0046715C"/>
    <w:rsid w:val="00472645"/>
    <w:rsid w:val="00472DCB"/>
    <w:rsid w:val="00474319"/>
    <w:rsid w:val="00475718"/>
    <w:rsid w:val="00482200"/>
    <w:rsid w:val="00482529"/>
    <w:rsid w:val="004838A0"/>
    <w:rsid w:val="0048505B"/>
    <w:rsid w:val="004964AE"/>
    <w:rsid w:val="00496883"/>
    <w:rsid w:val="0049688C"/>
    <w:rsid w:val="004A0B25"/>
    <w:rsid w:val="004A3471"/>
    <w:rsid w:val="004A5148"/>
    <w:rsid w:val="004B3A5F"/>
    <w:rsid w:val="004B4F68"/>
    <w:rsid w:val="004B66B7"/>
    <w:rsid w:val="004C562C"/>
    <w:rsid w:val="004D25A3"/>
    <w:rsid w:val="004D2FAD"/>
    <w:rsid w:val="004E5021"/>
    <w:rsid w:val="004F0282"/>
    <w:rsid w:val="004F0ADD"/>
    <w:rsid w:val="004F2E4A"/>
    <w:rsid w:val="004F4358"/>
    <w:rsid w:val="004F6FCE"/>
    <w:rsid w:val="00500F02"/>
    <w:rsid w:val="00505326"/>
    <w:rsid w:val="00522A97"/>
    <w:rsid w:val="005235B0"/>
    <w:rsid w:val="005240C0"/>
    <w:rsid w:val="00525790"/>
    <w:rsid w:val="00527464"/>
    <w:rsid w:val="0052793B"/>
    <w:rsid w:val="00527A35"/>
    <w:rsid w:val="00531C5B"/>
    <w:rsid w:val="0053478D"/>
    <w:rsid w:val="0053615D"/>
    <w:rsid w:val="005463CE"/>
    <w:rsid w:val="00547E71"/>
    <w:rsid w:val="00550B9F"/>
    <w:rsid w:val="00551FCD"/>
    <w:rsid w:val="00557CD0"/>
    <w:rsid w:val="00561D3E"/>
    <w:rsid w:val="00563881"/>
    <w:rsid w:val="005647C2"/>
    <w:rsid w:val="00570237"/>
    <w:rsid w:val="00574A5F"/>
    <w:rsid w:val="005761D4"/>
    <w:rsid w:val="00583560"/>
    <w:rsid w:val="00584C7F"/>
    <w:rsid w:val="005875BA"/>
    <w:rsid w:val="00587733"/>
    <w:rsid w:val="00591390"/>
    <w:rsid w:val="005927EC"/>
    <w:rsid w:val="00597C5E"/>
    <w:rsid w:val="005A0A44"/>
    <w:rsid w:val="005A106A"/>
    <w:rsid w:val="005A159D"/>
    <w:rsid w:val="005A326E"/>
    <w:rsid w:val="005A3A63"/>
    <w:rsid w:val="005A3AAC"/>
    <w:rsid w:val="005A547D"/>
    <w:rsid w:val="005A54A1"/>
    <w:rsid w:val="005A5D24"/>
    <w:rsid w:val="005B1F60"/>
    <w:rsid w:val="005B2E3E"/>
    <w:rsid w:val="005B3950"/>
    <w:rsid w:val="005C1F45"/>
    <w:rsid w:val="005C2F86"/>
    <w:rsid w:val="005D3935"/>
    <w:rsid w:val="005D5B47"/>
    <w:rsid w:val="005D63EA"/>
    <w:rsid w:val="005D6526"/>
    <w:rsid w:val="005D6F11"/>
    <w:rsid w:val="005E1F3C"/>
    <w:rsid w:val="005E2A1C"/>
    <w:rsid w:val="005E714D"/>
    <w:rsid w:val="005E7F03"/>
    <w:rsid w:val="005F0268"/>
    <w:rsid w:val="005F071D"/>
    <w:rsid w:val="005F10A0"/>
    <w:rsid w:val="005F32F7"/>
    <w:rsid w:val="005F3FF5"/>
    <w:rsid w:val="005F7151"/>
    <w:rsid w:val="00600118"/>
    <w:rsid w:val="00612B9F"/>
    <w:rsid w:val="00615372"/>
    <w:rsid w:val="00615ED1"/>
    <w:rsid w:val="0062115A"/>
    <w:rsid w:val="00625A9F"/>
    <w:rsid w:val="00625D0C"/>
    <w:rsid w:val="0062611B"/>
    <w:rsid w:val="00631347"/>
    <w:rsid w:val="00633464"/>
    <w:rsid w:val="00634F8F"/>
    <w:rsid w:val="00635489"/>
    <w:rsid w:val="006361D2"/>
    <w:rsid w:val="00636254"/>
    <w:rsid w:val="00636DC5"/>
    <w:rsid w:val="006443A0"/>
    <w:rsid w:val="00645181"/>
    <w:rsid w:val="00651DE7"/>
    <w:rsid w:val="006567EE"/>
    <w:rsid w:val="006623C0"/>
    <w:rsid w:val="006627F1"/>
    <w:rsid w:val="006641FB"/>
    <w:rsid w:val="00667BBD"/>
    <w:rsid w:val="00671196"/>
    <w:rsid w:val="00674A00"/>
    <w:rsid w:val="00674A12"/>
    <w:rsid w:val="00675F8C"/>
    <w:rsid w:val="006821D9"/>
    <w:rsid w:val="0069021D"/>
    <w:rsid w:val="006906D6"/>
    <w:rsid w:val="00692E3A"/>
    <w:rsid w:val="006A0B6A"/>
    <w:rsid w:val="006A5C42"/>
    <w:rsid w:val="006B0526"/>
    <w:rsid w:val="006B0D40"/>
    <w:rsid w:val="006B254F"/>
    <w:rsid w:val="006B2D9E"/>
    <w:rsid w:val="006B5825"/>
    <w:rsid w:val="006C14C9"/>
    <w:rsid w:val="006C1A92"/>
    <w:rsid w:val="006C2930"/>
    <w:rsid w:val="006C4B45"/>
    <w:rsid w:val="006D1824"/>
    <w:rsid w:val="006D33DB"/>
    <w:rsid w:val="006D48F6"/>
    <w:rsid w:val="006E1E5F"/>
    <w:rsid w:val="006E6E7F"/>
    <w:rsid w:val="00701122"/>
    <w:rsid w:val="007031FB"/>
    <w:rsid w:val="00710D72"/>
    <w:rsid w:val="00717C69"/>
    <w:rsid w:val="00720071"/>
    <w:rsid w:val="00722F3D"/>
    <w:rsid w:val="00730BC8"/>
    <w:rsid w:val="007312AF"/>
    <w:rsid w:val="0073138A"/>
    <w:rsid w:val="0073193E"/>
    <w:rsid w:val="00731C85"/>
    <w:rsid w:val="00732B15"/>
    <w:rsid w:val="00733817"/>
    <w:rsid w:val="00737BE0"/>
    <w:rsid w:val="00737E0C"/>
    <w:rsid w:val="0074325F"/>
    <w:rsid w:val="007452B1"/>
    <w:rsid w:val="00750FB6"/>
    <w:rsid w:val="007558F2"/>
    <w:rsid w:val="00755A14"/>
    <w:rsid w:val="0075757F"/>
    <w:rsid w:val="00760D56"/>
    <w:rsid w:val="007648B4"/>
    <w:rsid w:val="00764E98"/>
    <w:rsid w:val="007669A4"/>
    <w:rsid w:val="00770D0F"/>
    <w:rsid w:val="00775C1F"/>
    <w:rsid w:val="007820A4"/>
    <w:rsid w:val="00783639"/>
    <w:rsid w:val="00784EAA"/>
    <w:rsid w:val="0078555E"/>
    <w:rsid w:val="00787500"/>
    <w:rsid w:val="0078751C"/>
    <w:rsid w:val="007903DD"/>
    <w:rsid w:val="0079354B"/>
    <w:rsid w:val="0079545B"/>
    <w:rsid w:val="007957C1"/>
    <w:rsid w:val="007958EE"/>
    <w:rsid w:val="007A0E6C"/>
    <w:rsid w:val="007A4057"/>
    <w:rsid w:val="007A5BF6"/>
    <w:rsid w:val="007A6221"/>
    <w:rsid w:val="007B4E11"/>
    <w:rsid w:val="007B57D9"/>
    <w:rsid w:val="007B5F31"/>
    <w:rsid w:val="007B626B"/>
    <w:rsid w:val="007C2784"/>
    <w:rsid w:val="007C2837"/>
    <w:rsid w:val="007C57EE"/>
    <w:rsid w:val="007C648F"/>
    <w:rsid w:val="007D1B59"/>
    <w:rsid w:val="007D40B7"/>
    <w:rsid w:val="007D45ED"/>
    <w:rsid w:val="007E13C1"/>
    <w:rsid w:val="007E18DC"/>
    <w:rsid w:val="007E4CE2"/>
    <w:rsid w:val="007E7208"/>
    <w:rsid w:val="007F115F"/>
    <w:rsid w:val="0080021A"/>
    <w:rsid w:val="008004F8"/>
    <w:rsid w:val="00805F8B"/>
    <w:rsid w:val="0081316B"/>
    <w:rsid w:val="0081598E"/>
    <w:rsid w:val="0082234E"/>
    <w:rsid w:val="008249B8"/>
    <w:rsid w:val="008329BF"/>
    <w:rsid w:val="0083733F"/>
    <w:rsid w:val="00840431"/>
    <w:rsid w:val="00846AE0"/>
    <w:rsid w:val="00851693"/>
    <w:rsid w:val="0085323B"/>
    <w:rsid w:val="00855533"/>
    <w:rsid w:val="008565C3"/>
    <w:rsid w:val="00856F7A"/>
    <w:rsid w:val="00857246"/>
    <w:rsid w:val="00857800"/>
    <w:rsid w:val="008603CA"/>
    <w:rsid w:val="00861BA6"/>
    <w:rsid w:val="00864029"/>
    <w:rsid w:val="0086486C"/>
    <w:rsid w:val="008701D5"/>
    <w:rsid w:val="00872A67"/>
    <w:rsid w:val="00874D8E"/>
    <w:rsid w:val="0087765B"/>
    <w:rsid w:val="0088030D"/>
    <w:rsid w:val="00880C66"/>
    <w:rsid w:val="008811AF"/>
    <w:rsid w:val="0088138C"/>
    <w:rsid w:val="00882E2B"/>
    <w:rsid w:val="00884141"/>
    <w:rsid w:val="00886450"/>
    <w:rsid w:val="00890F92"/>
    <w:rsid w:val="00894A3D"/>
    <w:rsid w:val="008973A0"/>
    <w:rsid w:val="0089743A"/>
    <w:rsid w:val="008A111E"/>
    <w:rsid w:val="008A3717"/>
    <w:rsid w:val="008A3933"/>
    <w:rsid w:val="008B0E7C"/>
    <w:rsid w:val="008B1D59"/>
    <w:rsid w:val="008B3F35"/>
    <w:rsid w:val="008B7537"/>
    <w:rsid w:val="008C5B0F"/>
    <w:rsid w:val="008D1579"/>
    <w:rsid w:val="008D5236"/>
    <w:rsid w:val="008E3E35"/>
    <w:rsid w:val="008E76FB"/>
    <w:rsid w:val="008F531F"/>
    <w:rsid w:val="008F6436"/>
    <w:rsid w:val="009006F0"/>
    <w:rsid w:val="0090146F"/>
    <w:rsid w:val="00901BF4"/>
    <w:rsid w:val="00903A97"/>
    <w:rsid w:val="009042EA"/>
    <w:rsid w:val="0090518F"/>
    <w:rsid w:val="00907120"/>
    <w:rsid w:val="0090754D"/>
    <w:rsid w:val="00917D52"/>
    <w:rsid w:val="009235DA"/>
    <w:rsid w:val="00930046"/>
    <w:rsid w:val="00930B74"/>
    <w:rsid w:val="00933F4C"/>
    <w:rsid w:val="00936191"/>
    <w:rsid w:val="00940835"/>
    <w:rsid w:val="009459C8"/>
    <w:rsid w:val="00951ED5"/>
    <w:rsid w:val="00953135"/>
    <w:rsid w:val="0095716E"/>
    <w:rsid w:val="00960A2E"/>
    <w:rsid w:val="0096129C"/>
    <w:rsid w:val="009653CA"/>
    <w:rsid w:val="009756C7"/>
    <w:rsid w:val="00980FDF"/>
    <w:rsid w:val="009813F7"/>
    <w:rsid w:val="00982B01"/>
    <w:rsid w:val="00986C73"/>
    <w:rsid w:val="0098728B"/>
    <w:rsid w:val="009906FC"/>
    <w:rsid w:val="0099227B"/>
    <w:rsid w:val="00995498"/>
    <w:rsid w:val="009A08E2"/>
    <w:rsid w:val="009A2916"/>
    <w:rsid w:val="009A6341"/>
    <w:rsid w:val="009A6D6B"/>
    <w:rsid w:val="009B15DF"/>
    <w:rsid w:val="009B6CB5"/>
    <w:rsid w:val="009B7BA2"/>
    <w:rsid w:val="009C11A5"/>
    <w:rsid w:val="009C67A5"/>
    <w:rsid w:val="009C6EA8"/>
    <w:rsid w:val="009D5B01"/>
    <w:rsid w:val="009E495B"/>
    <w:rsid w:val="009E76F2"/>
    <w:rsid w:val="009F63A5"/>
    <w:rsid w:val="00A057C3"/>
    <w:rsid w:val="00A07F03"/>
    <w:rsid w:val="00A101EA"/>
    <w:rsid w:val="00A12702"/>
    <w:rsid w:val="00A242CE"/>
    <w:rsid w:val="00A27194"/>
    <w:rsid w:val="00A33C6F"/>
    <w:rsid w:val="00A342E3"/>
    <w:rsid w:val="00A35050"/>
    <w:rsid w:val="00A36484"/>
    <w:rsid w:val="00A378B1"/>
    <w:rsid w:val="00A41947"/>
    <w:rsid w:val="00A46634"/>
    <w:rsid w:val="00A4715D"/>
    <w:rsid w:val="00A473BC"/>
    <w:rsid w:val="00A5178D"/>
    <w:rsid w:val="00A5421A"/>
    <w:rsid w:val="00A579FD"/>
    <w:rsid w:val="00A61B3C"/>
    <w:rsid w:val="00A65DFF"/>
    <w:rsid w:val="00A73228"/>
    <w:rsid w:val="00A75DA2"/>
    <w:rsid w:val="00A82A1A"/>
    <w:rsid w:val="00A85782"/>
    <w:rsid w:val="00A86979"/>
    <w:rsid w:val="00A86EC7"/>
    <w:rsid w:val="00A873CD"/>
    <w:rsid w:val="00A907C4"/>
    <w:rsid w:val="00A90A38"/>
    <w:rsid w:val="00A92721"/>
    <w:rsid w:val="00A94FB3"/>
    <w:rsid w:val="00A96931"/>
    <w:rsid w:val="00A97282"/>
    <w:rsid w:val="00AA69B1"/>
    <w:rsid w:val="00AB2A54"/>
    <w:rsid w:val="00AB7158"/>
    <w:rsid w:val="00AC1997"/>
    <w:rsid w:val="00AC204E"/>
    <w:rsid w:val="00AC28A2"/>
    <w:rsid w:val="00AC377C"/>
    <w:rsid w:val="00AC76B0"/>
    <w:rsid w:val="00AD0E8A"/>
    <w:rsid w:val="00AD1191"/>
    <w:rsid w:val="00AD1ECD"/>
    <w:rsid w:val="00AD4179"/>
    <w:rsid w:val="00AD5B3B"/>
    <w:rsid w:val="00AE3783"/>
    <w:rsid w:val="00AE46E6"/>
    <w:rsid w:val="00AF0B2C"/>
    <w:rsid w:val="00AF768F"/>
    <w:rsid w:val="00B0061F"/>
    <w:rsid w:val="00B02B04"/>
    <w:rsid w:val="00B044C9"/>
    <w:rsid w:val="00B11637"/>
    <w:rsid w:val="00B21C78"/>
    <w:rsid w:val="00B23302"/>
    <w:rsid w:val="00B268F0"/>
    <w:rsid w:val="00B27AEB"/>
    <w:rsid w:val="00B30108"/>
    <w:rsid w:val="00B30315"/>
    <w:rsid w:val="00B34311"/>
    <w:rsid w:val="00B36CD2"/>
    <w:rsid w:val="00B4013D"/>
    <w:rsid w:val="00B46287"/>
    <w:rsid w:val="00B467CC"/>
    <w:rsid w:val="00B47A22"/>
    <w:rsid w:val="00B50A1B"/>
    <w:rsid w:val="00B5421F"/>
    <w:rsid w:val="00B562E9"/>
    <w:rsid w:val="00B56906"/>
    <w:rsid w:val="00B62DCC"/>
    <w:rsid w:val="00B64BF7"/>
    <w:rsid w:val="00B67609"/>
    <w:rsid w:val="00B7297A"/>
    <w:rsid w:val="00B733BC"/>
    <w:rsid w:val="00B73A89"/>
    <w:rsid w:val="00B7475F"/>
    <w:rsid w:val="00B74B17"/>
    <w:rsid w:val="00B764F3"/>
    <w:rsid w:val="00B765DB"/>
    <w:rsid w:val="00B80A7C"/>
    <w:rsid w:val="00B85008"/>
    <w:rsid w:val="00B8535B"/>
    <w:rsid w:val="00B87387"/>
    <w:rsid w:val="00B87731"/>
    <w:rsid w:val="00B96D77"/>
    <w:rsid w:val="00BA2146"/>
    <w:rsid w:val="00BA381C"/>
    <w:rsid w:val="00BA4A00"/>
    <w:rsid w:val="00BA4C1B"/>
    <w:rsid w:val="00BA4E09"/>
    <w:rsid w:val="00BA55FC"/>
    <w:rsid w:val="00BA736E"/>
    <w:rsid w:val="00BB1A09"/>
    <w:rsid w:val="00BB1D95"/>
    <w:rsid w:val="00BB3BB3"/>
    <w:rsid w:val="00BC45FE"/>
    <w:rsid w:val="00BD541C"/>
    <w:rsid w:val="00BD7544"/>
    <w:rsid w:val="00BE6E5F"/>
    <w:rsid w:val="00BE6F92"/>
    <w:rsid w:val="00BF0814"/>
    <w:rsid w:val="00BF14F7"/>
    <w:rsid w:val="00BF3122"/>
    <w:rsid w:val="00BF4977"/>
    <w:rsid w:val="00C047C7"/>
    <w:rsid w:val="00C04E5C"/>
    <w:rsid w:val="00C06F86"/>
    <w:rsid w:val="00C07747"/>
    <w:rsid w:val="00C077D0"/>
    <w:rsid w:val="00C111C5"/>
    <w:rsid w:val="00C13464"/>
    <w:rsid w:val="00C15A55"/>
    <w:rsid w:val="00C16F8D"/>
    <w:rsid w:val="00C20A55"/>
    <w:rsid w:val="00C20DF6"/>
    <w:rsid w:val="00C22659"/>
    <w:rsid w:val="00C23932"/>
    <w:rsid w:val="00C31245"/>
    <w:rsid w:val="00C32798"/>
    <w:rsid w:val="00C34041"/>
    <w:rsid w:val="00C34E27"/>
    <w:rsid w:val="00C4249F"/>
    <w:rsid w:val="00C4500F"/>
    <w:rsid w:val="00C477A0"/>
    <w:rsid w:val="00C530DF"/>
    <w:rsid w:val="00C57171"/>
    <w:rsid w:val="00C574E8"/>
    <w:rsid w:val="00C7275D"/>
    <w:rsid w:val="00C76C1E"/>
    <w:rsid w:val="00C82D78"/>
    <w:rsid w:val="00C83FCD"/>
    <w:rsid w:val="00C84325"/>
    <w:rsid w:val="00C84FCF"/>
    <w:rsid w:val="00C84FD1"/>
    <w:rsid w:val="00C85885"/>
    <w:rsid w:val="00C8702B"/>
    <w:rsid w:val="00C872E3"/>
    <w:rsid w:val="00C873E0"/>
    <w:rsid w:val="00C912FF"/>
    <w:rsid w:val="00C92876"/>
    <w:rsid w:val="00C936FB"/>
    <w:rsid w:val="00C96DEC"/>
    <w:rsid w:val="00CA4E3E"/>
    <w:rsid w:val="00CA4EDA"/>
    <w:rsid w:val="00CB2397"/>
    <w:rsid w:val="00CB41CD"/>
    <w:rsid w:val="00CB7B57"/>
    <w:rsid w:val="00CC3136"/>
    <w:rsid w:val="00CC58D3"/>
    <w:rsid w:val="00CC6163"/>
    <w:rsid w:val="00CD2755"/>
    <w:rsid w:val="00CD6205"/>
    <w:rsid w:val="00CD629C"/>
    <w:rsid w:val="00CD69B0"/>
    <w:rsid w:val="00CD7695"/>
    <w:rsid w:val="00CD7AE2"/>
    <w:rsid w:val="00CE3C0D"/>
    <w:rsid w:val="00CE4F34"/>
    <w:rsid w:val="00CE6517"/>
    <w:rsid w:val="00CF0DAF"/>
    <w:rsid w:val="00CF32D7"/>
    <w:rsid w:val="00CF32DF"/>
    <w:rsid w:val="00CF71F9"/>
    <w:rsid w:val="00CF7F02"/>
    <w:rsid w:val="00D014C4"/>
    <w:rsid w:val="00D02CBC"/>
    <w:rsid w:val="00D04093"/>
    <w:rsid w:val="00D04973"/>
    <w:rsid w:val="00D07196"/>
    <w:rsid w:val="00D1050C"/>
    <w:rsid w:val="00D138D1"/>
    <w:rsid w:val="00D153C7"/>
    <w:rsid w:val="00D21A56"/>
    <w:rsid w:val="00D21BA3"/>
    <w:rsid w:val="00D21D1D"/>
    <w:rsid w:val="00D226A7"/>
    <w:rsid w:val="00D33757"/>
    <w:rsid w:val="00D400A6"/>
    <w:rsid w:val="00D43528"/>
    <w:rsid w:val="00D43B4B"/>
    <w:rsid w:val="00D4629C"/>
    <w:rsid w:val="00D465EA"/>
    <w:rsid w:val="00D4750D"/>
    <w:rsid w:val="00D521AD"/>
    <w:rsid w:val="00D60583"/>
    <w:rsid w:val="00D64E94"/>
    <w:rsid w:val="00D83CB1"/>
    <w:rsid w:val="00D866DB"/>
    <w:rsid w:val="00D86793"/>
    <w:rsid w:val="00D929F4"/>
    <w:rsid w:val="00D92B2F"/>
    <w:rsid w:val="00D945F4"/>
    <w:rsid w:val="00D94908"/>
    <w:rsid w:val="00D94E8C"/>
    <w:rsid w:val="00D96B57"/>
    <w:rsid w:val="00DA59FD"/>
    <w:rsid w:val="00DA6788"/>
    <w:rsid w:val="00DA6DBF"/>
    <w:rsid w:val="00DB0455"/>
    <w:rsid w:val="00DB1877"/>
    <w:rsid w:val="00DC0D52"/>
    <w:rsid w:val="00DC70AC"/>
    <w:rsid w:val="00DD067A"/>
    <w:rsid w:val="00DD4395"/>
    <w:rsid w:val="00DD7001"/>
    <w:rsid w:val="00DD76E7"/>
    <w:rsid w:val="00DE0B6F"/>
    <w:rsid w:val="00DE4D50"/>
    <w:rsid w:val="00DE521E"/>
    <w:rsid w:val="00DE5751"/>
    <w:rsid w:val="00DE6AD9"/>
    <w:rsid w:val="00DF0903"/>
    <w:rsid w:val="00DF22FA"/>
    <w:rsid w:val="00E014D7"/>
    <w:rsid w:val="00E03C53"/>
    <w:rsid w:val="00E100E2"/>
    <w:rsid w:val="00E1067E"/>
    <w:rsid w:val="00E14A35"/>
    <w:rsid w:val="00E1584E"/>
    <w:rsid w:val="00E2214E"/>
    <w:rsid w:val="00E22397"/>
    <w:rsid w:val="00E22B50"/>
    <w:rsid w:val="00E24267"/>
    <w:rsid w:val="00E27110"/>
    <w:rsid w:val="00E2793F"/>
    <w:rsid w:val="00E27CBA"/>
    <w:rsid w:val="00E32666"/>
    <w:rsid w:val="00E336AB"/>
    <w:rsid w:val="00E33FCC"/>
    <w:rsid w:val="00E40F5E"/>
    <w:rsid w:val="00E41759"/>
    <w:rsid w:val="00E43078"/>
    <w:rsid w:val="00E46517"/>
    <w:rsid w:val="00E46B33"/>
    <w:rsid w:val="00E47817"/>
    <w:rsid w:val="00E52F48"/>
    <w:rsid w:val="00E532F1"/>
    <w:rsid w:val="00E53E93"/>
    <w:rsid w:val="00E57F8B"/>
    <w:rsid w:val="00E6104E"/>
    <w:rsid w:val="00E622C1"/>
    <w:rsid w:val="00E62991"/>
    <w:rsid w:val="00E6345E"/>
    <w:rsid w:val="00E63FF8"/>
    <w:rsid w:val="00E65BAE"/>
    <w:rsid w:val="00E70F4D"/>
    <w:rsid w:val="00E726E4"/>
    <w:rsid w:val="00E75F44"/>
    <w:rsid w:val="00E85C5C"/>
    <w:rsid w:val="00E861AD"/>
    <w:rsid w:val="00E861E3"/>
    <w:rsid w:val="00E8701B"/>
    <w:rsid w:val="00E90617"/>
    <w:rsid w:val="00EA168B"/>
    <w:rsid w:val="00EA27DE"/>
    <w:rsid w:val="00EB00DF"/>
    <w:rsid w:val="00EB2AE7"/>
    <w:rsid w:val="00EB2C00"/>
    <w:rsid w:val="00EB66EC"/>
    <w:rsid w:val="00EC04C2"/>
    <w:rsid w:val="00EC131F"/>
    <w:rsid w:val="00EC19B2"/>
    <w:rsid w:val="00ED6635"/>
    <w:rsid w:val="00ED7062"/>
    <w:rsid w:val="00ED707D"/>
    <w:rsid w:val="00EE3CE6"/>
    <w:rsid w:val="00EE5B09"/>
    <w:rsid w:val="00EF1019"/>
    <w:rsid w:val="00EF1030"/>
    <w:rsid w:val="00EF1971"/>
    <w:rsid w:val="00EF285D"/>
    <w:rsid w:val="00EF389C"/>
    <w:rsid w:val="00F00599"/>
    <w:rsid w:val="00F0163C"/>
    <w:rsid w:val="00F0308E"/>
    <w:rsid w:val="00F03704"/>
    <w:rsid w:val="00F04023"/>
    <w:rsid w:val="00F0452C"/>
    <w:rsid w:val="00F17581"/>
    <w:rsid w:val="00F22BED"/>
    <w:rsid w:val="00F25C7E"/>
    <w:rsid w:val="00F2657E"/>
    <w:rsid w:val="00F274A3"/>
    <w:rsid w:val="00F31AF5"/>
    <w:rsid w:val="00F3216F"/>
    <w:rsid w:val="00F33F5F"/>
    <w:rsid w:val="00F3518D"/>
    <w:rsid w:val="00F359D9"/>
    <w:rsid w:val="00F36418"/>
    <w:rsid w:val="00F4018B"/>
    <w:rsid w:val="00F407F9"/>
    <w:rsid w:val="00F425CC"/>
    <w:rsid w:val="00F441F9"/>
    <w:rsid w:val="00F44891"/>
    <w:rsid w:val="00F45C84"/>
    <w:rsid w:val="00F46F3B"/>
    <w:rsid w:val="00F47576"/>
    <w:rsid w:val="00F47D8F"/>
    <w:rsid w:val="00F47E8F"/>
    <w:rsid w:val="00F52677"/>
    <w:rsid w:val="00F5342F"/>
    <w:rsid w:val="00F55485"/>
    <w:rsid w:val="00F712EE"/>
    <w:rsid w:val="00F72C7F"/>
    <w:rsid w:val="00F76C44"/>
    <w:rsid w:val="00F81FD7"/>
    <w:rsid w:val="00F83A4B"/>
    <w:rsid w:val="00F852B7"/>
    <w:rsid w:val="00F8593F"/>
    <w:rsid w:val="00F865A8"/>
    <w:rsid w:val="00F90217"/>
    <w:rsid w:val="00F90FBB"/>
    <w:rsid w:val="00F919BD"/>
    <w:rsid w:val="00F921C4"/>
    <w:rsid w:val="00F977BD"/>
    <w:rsid w:val="00FA5E98"/>
    <w:rsid w:val="00FA7E67"/>
    <w:rsid w:val="00FB140F"/>
    <w:rsid w:val="00FB3806"/>
    <w:rsid w:val="00FC24FC"/>
    <w:rsid w:val="00FC2AAE"/>
    <w:rsid w:val="00FC4DC5"/>
    <w:rsid w:val="00FC597D"/>
    <w:rsid w:val="00FC734D"/>
    <w:rsid w:val="00FD0763"/>
    <w:rsid w:val="00FD161A"/>
    <w:rsid w:val="00FD1D97"/>
    <w:rsid w:val="00FD4F12"/>
    <w:rsid w:val="00FD526A"/>
    <w:rsid w:val="00FD6A95"/>
    <w:rsid w:val="00FD786A"/>
    <w:rsid w:val="00FE32DE"/>
    <w:rsid w:val="00FE3689"/>
    <w:rsid w:val="00FE48DD"/>
    <w:rsid w:val="00FE57A1"/>
    <w:rsid w:val="00FE7732"/>
    <w:rsid w:val="00FF6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0E"/>
  </w:style>
  <w:style w:type="paragraph" w:styleId="1">
    <w:name w:val="heading 1"/>
    <w:basedOn w:val="a"/>
    <w:next w:val="a"/>
    <w:link w:val="10"/>
    <w:qFormat/>
    <w:rsid w:val="00215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E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nhideWhenUsed/>
    <w:rsid w:val="00215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15E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nhideWhenUsed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15EF1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4309CB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4309CB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4309CB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rsid w:val="004309CB"/>
    <w:rPr>
      <w:rFonts w:ascii="Times New Roman" w:eastAsia="Times New Roman" w:hAnsi="Times New Roman" w:cs="Times New Roman"/>
    </w:rPr>
  </w:style>
  <w:style w:type="paragraph" w:styleId="a9">
    <w:name w:val="Document Map"/>
    <w:basedOn w:val="a"/>
    <w:link w:val="aa"/>
    <w:semiHidden/>
    <w:rsid w:val="004309CB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4309CB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ab">
    <w:name w:val="Table Grid"/>
    <w:basedOn w:val="a1"/>
    <w:uiPriority w:val="59"/>
    <w:rsid w:val="004309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BA55FC"/>
  </w:style>
  <w:style w:type="numbering" w:customStyle="1" w:styleId="21">
    <w:name w:val="Нет списка2"/>
    <w:next w:val="a2"/>
    <w:uiPriority w:val="99"/>
    <w:semiHidden/>
    <w:unhideWhenUsed/>
    <w:rsid w:val="00874D8E"/>
  </w:style>
  <w:style w:type="table" w:customStyle="1" w:styleId="12">
    <w:name w:val="Сетка таблицы1"/>
    <w:basedOn w:val="a1"/>
    <w:next w:val="ab"/>
    <w:uiPriority w:val="59"/>
    <w:rsid w:val="00874D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874D8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874D8E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874D8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874D8E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Normal (Web)"/>
    <w:basedOn w:val="a"/>
    <w:rsid w:val="00B47A22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846AE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0E"/>
  </w:style>
  <w:style w:type="paragraph" w:styleId="1">
    <w:name w:val="heading 1"/>
    <w:basedOn w:val="a"/>
    <w:next w:val="a"/>
    <w:link w:val="10"/>
    <w:qFormat/>
    <w:rsid w:val="00215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E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nhideWhenUsed/>
    <w:rsid w:val="00215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15E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nhideWhenUsed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15EF1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4309CB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4309CB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4309CB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rsid w:val="004309CB"/>
    <w:rPr>
      <w:rFonts w:ascii="Times New Roman" w:eastAsia="Times New Roman" w:hAnsi="Times New Roman" w:cs="Times New Roman"/>
    </w:rPr>
  </w:style>
  <w:style w:type="paragraph" w:styleId="a9">
    <w:name w:val="Document Map"/>
    <w:basedOn w:val="a"/>
    <w:link w:val="aa"/>
    <w:semiHidden/>
    <w:rsid w:val="004309CB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4309CB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ab">
    <w:name w:val="Table Grid"/>
    <w:basedOn w:val="a1"/>
    <w:uiPriority w:val="59"/>
    <w:rsid w:val="004309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BA55FC"/>
  </w:style>
  <w:style w:type="numbering" w:customStyle="1" w:styleId="21">
    <w:name w:val="Нет списка2"/>
    <w:next w:val="a2"/>
    <w:uiPriority w:val="99"/>
    <w:semiHidden/>
    <w:unhideWhenUsed/>
    <w:rsid w:val="00874D8E"/>
  </w:style>
  <w:style w:type="table" w:customStyle="1" w:styleId="12">
    <w:name w:val="Сетка таблицы1"/>
    <w:basedOn w:val="a1"/>
    <w:next w:val="ab"/>
    <w:uiPriority w:val="59"/>
    <w:rsid w:val="00874D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874D8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874D8E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874D8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874D8E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Normal (Web)"/>
    <w:basedOn w:val="a"/>
    <w:rsid w:val="00B47A22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68434-97D4-4E10-BE9D-B33FCCB96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9787</TotalTime>
  <Pages>1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2023-03-24T07:30:00Z</cp:lastPrinted>
  <dcterms:created xsi:type="dcterms:W3CDTF">2012-05-15T07:10:00Z</dcterms:created>
  <dcterms:modified xsi:type="dcterms:W3CDTF">2024-04-15T03:49:00Z</dcterms:modified>
</cp:coreProperties>
</file>