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firstLine="545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РЕСПУБЛИКА ХАКАСИЯ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СОВЕТ ДЕПУТАТОВ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КАЛИНИНСКОГО СЕЛЬСОВЕТА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УСТЬ-АБАКАНСКОГО РАЙОНА</w:t>
      </w:r>
    </w:p>
    <w:p>
      <w:pPr>
        <w:pStyle w:val="Normal"/>
        <w:widowControl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rPr>
          <w:sz w:val="27"/>
          <w:szCs w:val="27"/>
        </w:rPr>
      </w:pPr>
      <w:r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от 23.12.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 xml:space="preserve"> </w:t>
      </w:r>
      <w:r>
        <w:rPr>
          <w:sz w:val="27"/>
          <w:szCs w:val="27"/>
        </w:rPr>
        <w:t xml:space="preserve">2022 г.                                     с. Калинино                                                       №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49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О внесении изменений и дополнений в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Устав муниципального образования Калининский сельсовет </w:t>
      </w:r>
    </w:p>
    <w:p>
      <w:pPr>
        <w:pStyle w:val="Normal"/>
        <w:widowControl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Усть-Абаканского района Республики Хакасия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пунктом 1 части 10 статьи 35 Федерального закона от 06.10.2003      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Калининский сельсовет Усть-Абаканского района Республики Хакасия, Совет депутатов Калининского сельсовета Усть-Абаканского района Республики Хакасия</w:t>
      </w:r>
    </w:p>
    <w:p>
      <w:pPr>
        <w:pStyle w:val="Normal"/>
        <w:widowControl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>
      <w:pPr>
        <w:pStyle w:val="ListParagraph"/>
        <w:widowControl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в Устав муниципального образования Калининский сельсовет        Усть-Абаканского района Республики Хакасия, принятый решением Совета депутатов муниципального образования Калининский сельсовет от 16.01.2006 № 11 (в редакции от 21.11.2007 № 24, 30.10.2008 № 39, 22.07.2009 № 17, 12.07.2010 № 16, 19.11.2010 № 9, 09.12.2011 № 35, 25.05.2012 № 11, 19.12.2012 № 39, 31.05.2013 № 22, 05.11.2013 № 50, 30.12.2013 № 63, 10.04.2014 № 12, 22.10.2014 № 28, 27.02.2015 № 12, 22.12.2015 № 19, 20.06.2016 № 18, 27.12.2016 № 38, 31.03.2017 № 5, 04.07.2017 № 27, 25.06.2018 № 8, 16.11.2018 № 27, 10.06.2019 № 14, 31.01.2020 № 2, 09.09.2020 № 26, 12.05.2021 № 18, 16.12.2021 № 47, 06.07.2022 № 25), следующие изменения и дополнения: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 части 2 статьи 13 слова «избирательной комиссией поселения» заменить словами «</w:t>
      </w:r>
      <w:r>
        <w:rPr>
          <w:color w:val="000000"/>
          <w:sz w:val="27"/>
          <w:szCs w:val="27"/>
          <w:shd w:fill="FFFFFF" w:val="clear"/>
        </w:rPr>
        <w:t>территориальной избирательной комиссией»;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 часть 6 статьи 14 слова «избирательную комиссию поселения» заменить словами</w:t>
      </w:r>
      <w:r>
        <w:rPr>
          <w:color w:val="000000"/>
          <w:sz w:val="27"/>
          <w:szCs w:val="27"/>
          <w:shd w:fill="FFFFFF" w:val="clear"/>
        </w:rPr>
        <w:t xml:space="preserve"> «соответствующую территориальную избирательную комиссию»</w:t>
      </w:r>
      <w:r>
        <w:rPr>
          <w:color w:val="000000"/>
          <w:sz w:val="27"/>
          <w:szCs w:val="27"/>
        </w:rPr>
        <w:t>;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в части 7 статьи 14 слова «Избирательная комиссия поселения» заменить словами «Соответствующая </w:t>
      </w:r>
      <w:r>
        <w:rPr>
          <w:color w:val="000000"/>
          <w:sz w:val="27"/>
          <w:szCs w:val="27"/>
          <w:shd w:fill="FFFFFF" w:val="clear"/>
        </w:rPr>
        <w:t>территориальная избирательная комиссия»;</w:t>
      </w:r>
    </w:p>
    <w:p>
      <w:pPr>
        <w:pStyle w:val="Normal"/>
        <w:ind w:firstLine="709"/>
        <w:jc w:val="both"/>
        <w:rPr>
          <w:color w:val="000000"/>
          <w:sz w:val="27"/>
          <w:szCs w:val="27"/>
          <w:shd w:fill="FFFFFF" w:val="clear"/>
        </w:rPr>
      </w:pPr>
      <w:r>
        <w:rPr>
          <w:color w:val="000000"/>
          <w:sz w:val="27"/>
          <w:szCs w:val="27"/>
        </w:rPr>
        <w:t xml:space="preserve">4) в части 8 статьи 14 слова «избирательная комиссия поселения» заменить словами «соответствующая </w:t>
      </w:r>
      <w:r>
        <w:rPr>
          <w:color w:val="000000"/>
          <w:sz w:val="27"/>
          <w:szCs w:val="27"/>
          <w:shd w:fill="FFFFFF" w:val="clear"/>
        </w:rPr>
        <w:t>территориальная избирательная комиссия», слова «И</w:t>
      </w:r>
      <w:r>
        <w:rPr>
          <w:color w:val="000000"/>
          <w:sz w:val="27"/>
          <w:szCs w:val="27"/>
        </w:rPr>
        <w:t xml:space="preserve">збирательная комиссия поселения» заменить словами «Соответствующая </w:t>
      </w:r>
      <w:r>
        <w:rPr>
          <w:color w:val="000000"/>
          <w:sz w:val="27"/>
          <w:szCs w:val="27"/>
          <w:shd w:fill="FFFFFF" w:val="clear"/>
        </w:rPr>
        <w:t>территориальная избирательная комиссия»;</w:t>
      </w:r>
    </w:p>
    <w:p>
      <w:pPr>
        <w:pStyle w:val="Normal"/>
        <w:ind w:firstLine="709"/>
        <w:jc w:val="both"/>
        <w:rPr>
          <w:color w:val="000000"/>
          <w:sz w:val="27"/>
          <w:szCs w:val="27"/>
          <w:shd w:fill="FFFFFF" w:val="clear"/>
        </w:rPr>
      </w:pPr>
      <w:r>
        <w:rPr>
          <w:color w:val="000000"/>
          <w:sz w:val="27"/>
          <w:szCs w:val="27"/>
          <w:shd w:fill="FFFFFF" w:val="clear"/>
        </w:rPr>
        <w:t>5) часть 1 статьи 38.1 дополнить новым абзацем восьмым следующего содержания:</w:t>
      </w:r>
    </w:p>
    <w:p>
      <w:pPr>
        <w:pStyle w:val="Normal"/>
        <w:ind w:firstLine="709"/>
        <w:jc w:val="both"/>
        <w:rPr>
          <w:color w:val="000000"/>
          <w:sz w:val="27"/>
          <w:szCs w:val="27"/>
          <w:shd w:fill="FFFFFF" w:val="clear"/>
        </w:rPr>
      </w:pPr>
      <w:r>
        <w:rPr>
          <w:color w:val="000000"/>
          <w:sz w:val="27"/>
          <w:szCs w:val="27"/>
          <w:shd w:fill="FFFFFF" w:val="clear"/>
        </w:rPr>
        <w:t xml:space="preserve">«4) единовременная ежегодная </w:t>
      </w:r>
      <w:bookmarkStart w:id="0" w:name="_GoBack"/>
      <w:bookmarkEnd w:id="0"/>
      <w:r>
        <w:rPr>
          <w:color w:val="000000"/>
          <w:sz w:val="27"/>
          <w:szCs w:val="27"/>
          <w:shd w:fill="FFFFFF" w:val="clear"/>
        </w:rPr>
        <w:t>денежная выплата на лечение и отдых один раз в год в соответствии с порядком, утвержденным решением Совета депутатов.»;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в части 3 статьи 39 слова «избирательной комиссией поселения» заменить словами «соответствующей </w:t>
      </w:r>
      <w:r>
        <w:rPr>
          <w:color w:val="000000"/>
          <w:sz w:val="27"/>
          <w:szCs w:val="27"/>
          <w:shd w:fill="FFFFFF" w:val="clear"/>
        </w:rPr>
        <w:t>территориальной избирательной комиссией»</w:t>
      </w:r>
      <w:r>
        <w:rPr>
          <w:color w:val="000000"/>
          <w:sz w:val="27"/>
          <w:szCs w:val="27"/>
        </w:rPr>
        <w:t>;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главу 7 признать утратившей силу;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статью 49 признать утратившей силу.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>Глава Калининского сельсовета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 xml:space="preserve">Усть-Абаканского района 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 xml:space="preserve">Республики Хакасия </w:t>
        <w:tab/>
        <w:tab/>
        <w:tab/>
        <w:tab/>
        <w:tab/>
        <w:tab/>
        <w:tab/>
        <w:tab/>
        <w:t xml:space="preserve">               И.А. Сажин</w:t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4455" cy="2000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" cy="19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>
                              <w:rStyle w:val="Pagenumber"/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Pagenumber"/>
                              <w:rFonts w:cs="Times New Roman"/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51.8pt;margin-top:0.05pt;width:6.55pt;height:15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>
                        <w:rStyle w:val="Pagenumber"/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Style w:val="Pagenumber"/>
                        <w:rFonts w:cs="Times New Roman"/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04b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link w:val="30"/>
    <w:uiPriority w:val="99"/>
    <w:qFormat/>
    <w:rsid w:val="004d6661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Normal"/>
    <w:link w:val="40"/>
    <w:uiPriority w:val="99"/>
    <w:qFormat/>
    <w:rsid w:val="004d6661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4d6661"/>
    <w:rPr>
      <w:rFonts w:ascii="Arial" w:hAnsi="Arial" w:cs="Arial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4d6661"/>
    <w:rPr>
      <w:rFonts w:ascii="Arial" w:hAnsi="Arial" w:cs="Arial"/>
      <w:b/>
      <w:bCs/>
      <w:sz w:val="28"/>
      <w:szCs w:val="28"/>
    </w:rPr>
  </w:style>
  <w:style w:type="character" w:styleId="Style12" w:customStyle="1">
    <w:name w:val="Не вступил в силу"/>
    <w:basedOn w:val="DefaultParagraphFont"/>
    <w:qFormat/>
    <w:rsid w:val="005e04b6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locked/>
    <w:rsid w:val="005e04b6"/>
    <w:rPr/>
  </w:style>
  <w:style w:type="character" w:styleId="Pagenumber">
    <w:name w:val="page number"/>
    <w:basedOn w:val="DefaultParagraphFont"/>
    <w:uiPriority w:val="99"/>
    <w:qFormat/>
    <w:rsid w:val="005e04b6"/>
    <w:rPr>
      <w:rFonts w:ascii="Verdana" w:hAnsi="Verdana" w:cs="Verdana"/>
      <w:lang w:val="en-US" w:eastAsia="en-US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locked/>
    <w:rsid w:val="005e04b6"/>
    <w:rPr>
      <w:rFonts w:ascii="Tahoma" w:hAnsi="Tahoma" w:cs="Tahoma"/>
      <w:sz w:val="16"/>
      <w:szCs w:val="16"/>
    </w:rPr>
  </w:style>
  <w:style w:type="character" w:styleId="Text" w:customStyle="1">
    <w:name w:val="text Знак"/>
    <w:basedOn w:val="DefaultParagraphFont"/>
    <w:link w:val="text0"/>
    <w:qFormat/>
    <w:locked/>
    <w:rsid w:val="003374ba"/>
    <w:rPr>
      <w:rFonts w:ascii="Arial" w:hAnsi="Arial" w:cs="Arial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3374ba"/>
    <w:rPr>
      <w:rFonts w:ascii="Verdana" w:hAnsi="Verdana" w:cs="Verdana"/>
      <w:b/>
      <w:bCs/>
      <w:lang w:val="en-US" w:eastAsia="en-US"/>
    </w:rPr>
  </w:style>
  <w:style w:type="character" w:styleId="Style15" w:customStyle="1">
    <w:name w:val="Нижний колонтитул Знак"/>
    <w:basedOn w:val="DefaultParagraphFont"/>
    <w:link w:val="ab"/>
    <w:uiPriority w:val="99"/>
    <w:semiHidden/>
    <w:qFormat/>
    <w:locked/>
    <w:rsid w:val="00702f86"/>
    <w:rPr>
      <w:sz w:val="20"/>
      <w:szCs w:val="20"/>
    </w:rPr>
  </w:style>
  <w:style w:type="character" w:styleId="Style16">
    <w:name w:val="Интернет-ссылка"/>
    <w:basedOn w:val="DefaultParagraphFont"/>
    <w:uiPriority w:val="99"/>
    <w:semiHidden/>
    <w:rsid w:val="00162d89"/>
    <w:rPr>
      <w:color w:val="0000FF"/>
      <w:u w:val="none"/>
      <w:effect w:val="none"/>
    </w:rPr>
  </w:style>
  <w:style w:type="character" w:styleId="Style17" w:customStyle="1">
    <w:name w:val="Основной текст Знак"/>
    <w:basedOn w:val="DefaultParagraphFont"/>
    <w:link w:val="af"/>
    <w:uiPriority w:val="99"/>
    <w:semiHidden/>
    <w:qFormat/>
    <w:locked/>
    <w:rsid w:val="00b406ec"/>
    <w:rPr>
      <w:sz w:val="28"/>
      <w:szCs w:val="28"/>
      <w:lang w:val="ru-RU" w:eastAsia="ar-SA" w:bidi="ar-SA"/>
    </w:rPr>
  </w:style>
  <w:style w:type="character" w:styleId="Annotationreference">
    <w:name w:val="annotation reference"/>
    <w:basedOn w:val="DefaultParagraphFont"/>
    <w:uiPriority w:val="99"/>
    <w:semiHidden/>
    <w:qFormat/>
    <w:rsid w:val="00563f08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3"/>
    <w:uiPriority w:val="99"/>
    <w:semiHidden/>
    <w:qFormat/>
    <w:rsid w:val="00410f06"/>
    <w:rPr>
      <w:sz w:val="20"/>
      <w:szCs w:val="20"/>
    </w:rPr>
  </w:style>
  <w:style w:type="character" w:styleId="Style19" w:customStyle="1">
    <w:name w:val="Тема примечания Знак"/>
    <w:basedOn w:val="Style18"/>
    <w:link w:val="af5"/>
    <w:uiPriority w:val="99"/>
    <w:semiHidden/>
    <w:qFormat/>
    <w:rsid w:val="00410f06"/>
    <w:rPr>
      <w:b/>
      <w:bCs/>
      <w:sz w:val="20"/>
      <w:szCs w:val="20"/>
    </w:rPr>
  </w:style>
  <w:style w:type="character" w:styleId="Blk" w:customStyle="1">
    <w:name w:val="blk"/>
    <w:qFormat/>
    <w:rsid w:val="00166db3"/>
    <w:rPr>
      <w:rFonts w:ascii="Verdana" w:hAnsi="Verdana"/>
      <w:lang w:val="en-US" w:eastAsia="en-US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0"/>
    <w:uiPriority w:val="99"/>
    <w:semiHidden/>
    <w:rsid w:val="00b406ec"/>
    <w:pPr>
      <w:widowControl/>
      <w:tabs>
        <w:tab w:val="clear" w:pos="708"/>
        <w:tab w:val="left" w:pos="1134" w:leader="none"/>
        <w:tab w:val="left" w:pos="4820" w:leader="none"/>
      </w:tabs>
      <w:suppressAutoHyphens w:val="true"/>
      <w:ind w:right="-908" w:hanging="0"/>
      <w:jc w:val="both"/>
    </w:pPr>
    <w:rPr>
      <w:sz w:val="28"/>
      <w:szCs w:val="28"/>
      <w:lang w:eastAsia="ar-S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4d6661"/>
    <w:pPr>
      <w:ind w:left="720" w:hanging="0"/>
    </w:pPr>
    <w:rPr/>
  </w:style>
  <w:style w:type="paragraph" w:styleId="1" w:customStyle="1">
    <w:name w:val="Абзац списка1"/>
    <w:basedOn w:val="Normal"/>
    <w:uiPriority w:val="99"/>
    <w:qFormat/>
    <w:rsid w:val="005e04b6"/>
    <w:pPr>
      <w:ind w:left="720" w:hanging="0"/>
    </w:pPr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6"/>
    <w:uiPriority w:val="99"/>
    <w:rsid w:val="005e04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qFormat/>
    <w:rsid w:val="005e04b6"/>
    <w:pPr/>
    <w:rPr>
      <w:rFonts w:ascii="Tahoma" w:hAnsi="Tahoma" w:cs="Tahoma"/>
      <w:sz w:val="16"/>
      <w:szCs w:val="16"/>
    </w:rPr>
  </w:style>
  <w:style w:type="paragraph" w:styleId="Text1" w:customStyle="1">
    <w:name w:val="text"/>
    <w:basedOn w:val="Normal"/>
    <w:link w:val="text"/>
    <w:qFormat/>
    <w:rsid w:val="003374ba"/>
    <w:pPr>
      <w:widowControl/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2" w:customStyle="1">
    <w:name w:val="Абзац списка2"/>
    <w:basedOn w:val="Normal"/>
    <w:uiPriority w:val="99"/>
    <w:qFormat/>
    <w:rsid w:val="003374ba"/>
    <w:pPr>
      <w:ind w:left="720" w:hanging="0"/>
    </w:pPr>
    <w:rPr/>
  </w:style>
  <w:style w:type="paragraph" w:styleId="11" w:customStyle="1">
    <w:name w:val="Знак1"/>
    <w:basedOn w:val="Normal"/>
    <w:semiHidden/>
    <w:qFormat/>
    <w:rsid w:val="002312f5"/>
    <w:pPr>
      <w:widowControl/>
      <w:numPr>
        <w:ilvl w:val="0"/>
        <w:numId w:val="1"/>
      </w:numPr>
      <w:spacing w:lineRule="exact" w:line="240" w:before="120" w:after="160"/>
      <w:jc w:val="both"/>
    </w:pPr>
    <w:rPr>
      <w:rFonts w:ascii="Verdana" w:hAnsi="Verdana"/>
      <w:lang w:val="en-US" w:eastAsia="en-US"/>
    </w:rPr>
  </w:style>
  <w:style w:type="paragraph" w:styleId="Style27">
    <w:name w:val="Footer"/>
    <w:basedOn w:val="Normal"/>
    <w:link w:val="ac"/>
    <w:uiPriority w:val="99"/>
    <w:semiHidden/>
    <w:rsid w:val="00702f8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qFormat/>
    <w:rsid w:val="00162d89"/>
    <w:pPr>
      <w:widowControl/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uiPriority w:val="99"/>
    <w:qFormat/>
    <w:rsid w:val="00162d89"/>
    <w:pPr>
      <w:widowControl/>
      <w:spacing w:beforeAutospacing="1" w:afterAutospacing="1"/>
    </w:pPr>
    <w:rPr>
      <w:sz w:val="24"/>
      <w:szCs w:val="24"/>
    </w:rPr>
  </w:style>
  <w:style w:type="paragraph" w:styleId="Style28" w:customStyle="1">
    <w:name w:val="Знак Знак Знак Знак Знак Знак Знак Знак Знак Знак Знак Знак Знак"/>
    <w:basedOn w:val="Normal"/>
    <w:semiHidden/>
    <w:qFormat/>
    <w:rsid w:val="00604787"/>
    <w:pPr>
      <w:widowControl/>
      <w:tabs>
        <w:tab w:val="clear" w:pos="708"/>
        <w:tab w:val="left" w:pos="709" w:leader="none"/>
      </w:tabs>
      <w:spacing w:lineRule="exact" w:line="240" w:before="120" w:after="160"/>
      <w:ind w:left="709" w:hanging="284"/>
      <w:jc w:val="both"/>
    </w:pPr>
    <w:rPr>
      <w:rFonts w:ascii="Verdana" w:hAnsi="Verdana"/>
      <w:lang w:val="en-US" w:eastAsia="en-US"/>
    </w:rPr>
  </w:style>
  <w:style w:type="paragraph" w:styleId="Annotationtext">
    <w:name w:val="annotation text"/>
    <w:basedOn w:val="Normal"/>
    <w:link w:val="af4"/>
    <w:uiPriority w:val="99"/>
    <w:semiHidden/>
    <w:qFormat/>
    <w:rsid w:val="00563f08"/>
    <w:pPr/>
    <w:rPr/>
  </w:style>
  <w:style w:type="paragraph" w:styleId="Annotationsubject">
    <w:name w:val="annotation subject"/>
    <w:basedOn w:val="Annotationtext"/>
    <w:next w:val="Annotationtext"/>
    <w:link w:val="af6"/>
    <w:uiPriority w:val="99"/>
    <w:semiHidden/>
    <w:qFormat/>
    <w:rsid w:val="00563f08"/>
    <w:pPr/>
    <w:rPr>
      <w:b/>
      <w:bCs/>
    </w:rPr>
  </w:style>
  <w:style w:type="paragraph" w:styleId="ConsPlusNormal" w:customStyle="1">
    <w:name w:val="ConsPlusNormal"/>
    <w:qFormat/>
    <w:rsid w:val="00593a8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Application>LibreOffice/7.2.1.2$Windows_X86_64 LibreOffice_project/87b77fad49947c1441b67c559c339af8f3517e22</Application>
  <AppVersion>15.0000</AppVersion>
  <Pages>2</Pages>
  <Words>357</Words>
  <Characters>2416</Characters>
  <CharactersWithSpaces>2873</CharactersWithSpaces>
  <Paragraphs>27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2018-01-15T04:32:00Z</dcterms:created>
  <dc:creator>admin</dc:creator>
  <dc:description/>
  <dc:language>ru-RU</dc:language>
  <cp:lastModifiedBy/>
  <cp:lastPrinted>2022-12-16T13:59:35Z</cp:lastPrinted>
  <dcterms:modified xsi:type="dcterms:W3CDTF">2022-12-26T07:58:20Z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