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drawing>
          <wp:inline distT="0" distB="0" distL="0" distR="0">
            <wp:extent cx="609600" cy="609600"/>
            <wp:effectExtent l="0" t="0" r="0" b="0"/>
            <wp:docPr id="1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140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5"/>
        <w:gridCol w:w="5385"/>
      </w:tblGrid>
      <w:tr>
        <w:trPr>
          <w:trHeight w:val="1429" w:hRule="atLeast"/>
        </w:trPr>
        <w:tc>
          <w:tcPr>
            <w:tcW w:w="4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6"/>
                <w:szCs w:val="26"/>
                <w:lang w:val="ru-RU" w:eastAsia="en-US" w:bidi="ar-SA"/>
              </w:rPr>
              <w:t>ААЛ УСТАҒ-ПАСТАА</w:t>
            </w:r>
          </w:p>
        </w:tc>
        <w:tc>
          <w:tcPr>
            <w:tcW w:w="538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РОССИЙСКАЯ ФЕДЕРАЦИЯ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РЕСПУБЛИКА ХАКАСИЯ</w:t>
            </w:r>
          </w:p>
          <w:p>
            <w:pPr>
              <w:pStyle w:val="Style15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</w:t>
            </w:r>
            <w:r>
              <w:rPr>
                <w:b/>
                <w:bCs/>
                <w:sz w:val="26"/>
                <w:szCs w:val="26"/>
              </w:rPr>
              <w:t>Я</w:t>
            </w:r>
          </w:p>
          <w:p>
            <w:pPr>
              <w:pStyle w:val="Style15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СЕЛЬСКОГО ПОСЕЛЕНИЯ</w:t>
            </w:r>
          </w:p>
          <w:p>
            <w:pPr>
              <w:pStyle w:val="Style15"/>
              <w:widowControl w:val="false"/>
              <w:ind w:left="360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КАЛИНИНСКОГО СЕЛЬСОВЕТА</w:t>
            </w:r>
          </w:p>
          <w:p>
            <w:pPr>
              <w:pStyle w:val="Style15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>
              <w:rPr>
                <w:b/>
                <w:bCs/>
                <w:sz w:val="26"/>
                <w:szCs w:val="26"/>
              </w:rPr>
              <w:t>УСТЬ-АБАКАНСК</w:t>
            </w:r>
            <w:r>
              <w:rPr>
                <w:b/>
                <w:bCs/>
                <w:sz w:val="26"/>
                <w:szCs w:val="26"/>
              </w:rPr>
              <w:t>ОГО</w:t>
            </w:r>
          </w:p>
          <w:p>
            <w:pPr>
              <w:pStyle w:val="Style15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>
            <w:pPr>
              <w:pStyle w:val="Style15"/>
              <w:widowControl w:val="false"/>
              <w:ind w:left="-36" w:right="0" w:hanging="0"/>
              <w:jc w:val="center"/>
              <w:rPr>
                <w:b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>
              <w:rPr>
                <w:b/>
                <w:bCs/>
                <w:sz w:val="26"/>
                <w:szCs w:val="26"/>
              </w:rPr>
              <w:t>РЕСПУБЛИКИ ХАКАСИЯ</w:t>
            </w:r>
          </w:p>
        </w:tc>
      </w:tr>
    </w:tbl>
    <w:p>
      <w:pPr>
        <w:pStyle w:val="Normal"/>
        <w:spacing w:before="0" w:after="0"/>
        <w:jc w:val="center"/>
        <w:rPr>
          <w:b/>
          <w:b/>
          <w:sz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/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П О С Т А Н О В Л Е Н И Е- ПРОЕКТ</w:t>
      </w:r>
    </w:p>
    <w:p>
      <w:pPr>
        <w:pStyle w:val="Normal"/>
        <w:rPr>
          <w:sz w:val="26"/>
        </w:rPr>
      </w:pPr>
      <w:r>
        <w:rPr>
          <w:sz w:val="26"/>
        </w:rPr>
        <w:t xml:space="preserve">                                                  </w:t>
      </w:r>
      <w:r>
        <w:rPr>
          <w:sz w:val="26"/>
        </w:rPr>
        <w:t>от</w:t>
      </w:r>
      <w:r>
        <w:rPr>
          <w:rFonts w:eastAsia="Times New Roman"/>
          <w:sz w:val="26"/>
          <w:szCs w:val="20"/>
        </w:rPr>
        <w:t xml:space="preserve">                      </w:t>
      </w:r>
      <w:r>
        <w:rPr>
          <w:sz w:val="26"/>
        </w:rPr>
        <w:t xml:space="preserve">№  </w:t>
      </w:r>
      <w:r>
        <w:rPr>
          <w:rFonts w:eastAsia="Times New Roman" w:cs="Times New Roman"/>
          <w:color w:val="auto"/>
          <w:kern w:val="0"/>
          <w:sz w:val="26"/>
          <w:szCs w:val="20"/>
          <w:lang w:val="ru-RU" w:eastAsia="ru-RU" w:bidi="ar-SA"/>
        </w:rPr>
        <w:t xml:space="preserve">         </w:t>
      </w:r>
      <w:r>
        <w:rPr>
          <w:sz w:val="26"/>
        </w:rPr>
        <w:t xml:space="preserve">  -п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с. Калинино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О предоставлении  разрешения</w:t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на отклонение от предельных параметров </w:t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разрешенного строительства</w:t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1"/>
        <w:ind w:left="57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В соответствии со ст. 40 Градостроительного кодекса Российской Федерации, на основании заключения об итогах проведения публичных слушаний от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4"/>
          <w:lang w:val="ru-RU" w:eastAsia="en-US" w:bidi="ar-SA"/>
        </w:rPr>
        <w:t>27.11.2025</w:t>
      </w:r>
      <w:r>
        <w:rPr>
          <w:rFonts w:eastAsia="Times New Roman" w:ascii="Times New Roman" w:hAnsi="Times New Roman"/>
          <w:b/>
          <w:sz w:val="26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6"/>
          <w:szCs w:val="24"/>
        </w:rPr>
        <w:t>г.</w:t>
      </w:r>
      <w:r>
        <w:rPr>
          <w:rFonts w:ascii="Times New Roman" w:hAnsi="Times New Roman"/>
          <w:sz w:val="26"/>
          <w:szCs w:val="24"/>
        </w:rPr>
        <w:t xml:space="preserve"> по вопросу </w:t>
      </w:r>
      <w:r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строительства», администрация Калининского сельсовета </w:t>
      </w:r>
    </w:p>
    <w:p>
      <w:pPr>
        <w:pStyle w:val="1"/>
        <w:ind w:left="57" w:hanging="0"/>
        <w:jc w:val="both"/>
        <w:rPr>
          <w:rFonts w:ascii="Times New Roman" w:hAnsi="Times New Roman"/>
          <w:b/>
          <w:b/>
          <w:spacing w:val="20"/>
          <w:sz w:val="26"/>
          <w:szCs w:val="26"/>
        </w:rPr>
      </w:pPr>
      <w:r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>
      <w:pPr>
        <w:pStyle w:val="1"/>
        <w:ind w:left="57" w:hanging="0"/>
        <w:jc w:val="both"/>
        <w:rPr>
          <w:rFonts w:ascii="Times New Roman" w:hAnsi="Times New Roman"/>
          <w:b/>
          <w:b/>
          <w:spacing w:val="20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1.Предоставить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 для земельн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а</w:t>
      </w:r>
      <w:r>
        <w:rPr>
          <w:rFonts w:ascii="Times New Roman" w:hAnsi="Times New Roman"/>
          <w:sz w:val="26"/>
          <w:szCs w:val="26"/>
        </w:rPr>
        <w:t>, расположенн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по адрес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у</w:t>
      </w:r>
      <w:r>
        <w:rPr>
          <w:rFonts w:ascii="Times New Roman" w:hAnsi="Times New Roman"/>
          <w:sz w:val="26"/>
          <w:szCs w:val="26"/>
        </w:rPr>
        <w:t>:</w:t>
      </w:r>
    </w:p>
    <w:p>
      <w:pPr>
        <w:pStyle w:val="Normal"/>
        <w:widowControl/>
        <w:suppressAutoHyphens w:val="true"/>
        <w:bidi w:val="0"/>
        <w:spacing w:before="0" w:after="0"/>
        <w:ind w:left="113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-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Российская Федерация, Республика Хакасия, Усть-Абаканский муниципальный район, Сельское поселение Калининский сельсовет, село Калинино, улица Белых Облаков, земельный участок,40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кадастровый номер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19:10:050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306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: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4208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, вид разрешенного использования –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магазины, 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расстояние от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фронтальной границы земельного участка со стороны улицы Георгия Путинцева до основного строения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-0 м., расстояние со стороны земельного участка с кадастровым номером 19:10:050306:4414  до основного строения— 0 м </w:t>
      </w:r>
      <w:r>
        <w:rPr>
          <w:rFonts w:eastAsia="Times New Roman" w:cs="Times New Roman"/>
          <w:b w:val="false"/>
          <w:bCs w:val="false"/>
          <w:sz w:val="26"/>
          <w:szCs w:val="26"/>
        </w:rPr>
        <w:t>.</w:t>
      </w:r>
    </w:p>
    <w:p>
      <w:pPr>
        <w:pStyle w:val="Normal"/>
        <w:jc w:val="both"/>
        <w:rPr>
          <w:sz w:val="26"/>
        </w:rPr>
      </w:pPr>
      <w:r>
        <w:rPr>
          <w:sz w:val="26"/>
        </w:rPr>
        <w:t>2. Опубликовать заключение об итогах проведения публичных слушаний в газете «Усть-Абаканские известия» и разместить на официальном сайте в сети «Интернет».</w:t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>Г</w:t>
      </w:r>
      <w:r>
        <w:rPr>
          <w:sz w:val="26"/>
          <w:szCs w:val="26"/>
        </w:rPr>
        <w:t>лава Калининского  сельсовета                                                        И.А.Сажин</w:t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</w:p>
    <w:p>
      <w:pPr>
        <w:pStyle w:val="NoSpacing1"/>
        <w:tabs>
          <w:tab w:val="clear" w:pos="709"/>
          <w:tab w:val="left" w:pos="142" w:leader="none"/>
          <w:tab w:val="left" w:pos="567" w:leader="none"/>
        </w:tabs>
        <w:ind w:left="57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ind w:left="57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ind w:left="57" w:hanging="0"/>
        <w:jc w:val="both"/>
        <w:rPr>
          <w:sz w:val="26"/>
        </w:rPr>
      </w:pPr>
      <w:r>
        <w:rPr/>
      </w:r>
    </w:p>
    <w:sectPr>
      <w:type w:val="nextPage"/>
      <w:pgSz w:w="11906" w:h="16838"/>
      <w:pgMar w:left="1530" w:right="850" w:header="0" w:top="1134" w:footer="0" w:bottom="71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28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15214a"/>
    <w:rPr>
      <w:rFonts w:ascii="Tahoma" w:hAnsi="Tahoma" w:cs="Tahoma"/>
      <w:sz w:val="16"/>
      <w:szCs w:val="16"/>
      <w:lang w:eastAsia="ru-RU"/>
    </w:rPr>
  </w:style>
  <w:style w:type="character" w:styleId="BodyTextChar1">
    <w:name w:val="Body Text Char1"/>
    <w:qFormat/>
    <w:rPr>
      <w:rFonts w:eastAsia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Без интервала1"/>
    <w:uiPriority w:val="99"/>
    <w:qFormat/>
    <w:rsid w:val="00e7282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15214a"/>
    <w:pPr/>
    <w:rPr>
      <w:rFonts w:ascii="Tahoma" w:hAnsi="Tahoma" w:cs="Tahoma"/>
      <w:sz w:val="16"/>
      <w:szCs w:val="16"/>
    </w:rPr>
  </w:style>
  <w:style w:type="paragraph" w:styleId="NoSpacing1" w:customStyle="1">
    <w:name w:val="No Spacing1"/>
    <w:uiPriority w:val="99"/>
    <w:qFormat/>
    <w:rsid w:val="00a852c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699</TotalTime>
  <Application>LibreOffice/7.0.2.2$Windows_x86 LibreOffice_project/8349ace3c3162073abd90d81fd06dcfb6b36b994</Application>
  <Pages>1</Pages>
  <Words>202</Words>
  <Characters>1522</Characters>
  <CharactersWithSpaces>1853</CharactersWithSpaces>
  <Paragraphs>31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cp:lastPrinted>2025-12-03T08:22:52Z</cp:lastPrinted>
  <dcterms:modified xsi:type="dcterms:W3CDTF">2025-12-03T08:22:55Z</dcterms:modified>
  <cp:revision>78</cp:revision>
  <dc:subject/>
  <dc:title>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